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F" w:rsidRDefault="00612C8F" w:rsidP="00612C8F">
      <w:pPr>
        <w:jc w:val="center"/>
      </w:pPr>
      <w:r>
        <w:rPr>
          <w:b/>
        </w:rPr>
        <w:t>Муниципальное бюджетное общеобразовательное учреждение</w:t>
      </w:r>
    </w:p>
    <w:p w:rsidR="00612C8F" w:rsidRDefault="00612C8F" w:rsidP="00612C8F">
      <w:pPr>
        <w:ind w:firstLine="708"/>
        <w:jc w:val="center"/>
        <w:rPr>
          <w:b/>
        </w:rPr>
      </w:pPr>
      <w:r>
        <w:rPr>
          <w:b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612C8F" w:rsidTr="00612C8F">
        <w:tc>
          <w:tcPr>
            <w:tcW w:w="3348" w:type="dxa"/>
          </w:tcPr>
          <w:p w:rsidR="00612C8F" w:rsidRDefault="00612C8F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Рассмотрено</w:t>
            </w:r>
          </w:p>
          <w:p w:rsidR="00612C8F" w:rsidRDefault="00612C8F">
            <w:pPr>
              <w:rPr>
                <w:b/>
              </w:rPr>
            </w:pPr>
            <w:r>
              <w:rPr>
                <w:b/>
              </w:rPr>
              <w:t>на заседании МО учителей</w:t>
            </w:r>
          </w:p>
          <w:p w:rsidR="00612C8F" w:rsidRDefault="00612C8F">
            <w:r>
              <w:t>________________________</w:t>
            </w:r>
          </w:p>
          <w:p w:rsidR="00612C8F" w:rsidRDefault="00612C8F">
            <w:r>
              <w:t>Протокол №   __</w:t>
            </w:r>
            <w:r>
              <w:rPr>
                <w:u w:val="single"/>
              </w:rPr>
              <w:t>1</w:t>
            </w:r>
            <w:r>
              <w:t>_______</w:t>
            </w:r>
          </w:p>
          <w:p w:rsidR="00612C8F" w:rsidRDefault="00612C8F">
            <w:r>
              <w:t>от  « _</w:t>
            </w:r>
            <w:r>
              <w:rPr>
                <w:u w:val="single"/>
              </w:rPr>
              <w:t>30</w:t>
            </w:r>
            <w:r>
              <w:t>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__г.</w:t>
            </w:r>
          </w:p>
          <w:p w:rsidR="00612C8F" w:rsidRDefault="00612C8F">
            <w:r>
              <w:t>руководитель МО</w:t>
            </w:r>
          </w:p>
          <w:p w:rsidR="00612C8F" w:rsidRDefault="00612C8F">
            <w:r>
              <w:t xml:space="preserve">_______________ /________ /  </w:t>
            </w:r>
          </w:p>
          <w:p w:rsidR="00612C8F" w:rsidRDefault="00612C8F">
            <w:pPr>
              <w:rPr>
                <w:lang w:eastAsia="en-US"/>
              </w:rPr>
            </w:pPr>
          </w:p>
        </w:tc>
        <w:tc>
          <w:tcPr>
            <w:tcW w:w="3564" w:type="dxa"/>
          </w:tcPr>
          <w:p w:rsidR="00612C8F" w:rsidRDefault="00612C8F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612C8F" w:rsidRDefault="00612C8F">
            <w:r>
              <w:t>Заместитель директора по УВР</w:t>
            </w:r>
          </w:p>
          <w:p w:rsidR="00612C8F" w:rsidRDefault="00612C8F"/>
          <w:p w:rsidR="00612C8F" w:rsidRDefault="00612C8F">
            <w:pPr>
              <w:jc w:val="center"/>
            </w:pPr>
            <w:r>
              <w:t>________________________</w:t>
            </w:r>
          </w:p>
          <w:p w:rsidR="00612C8F" w:rsidRDefault="00612C8F">
            <w:pPr>
              <w:jc w:val="center"/>
              <w:rPr>
                <w:lang w:val="en-US"/>
              </w:rPr>
            </w:pPr>
            <w:r>
              <w:t>Н.В.Камалина</w:t>
            </w:r>
          </w:p>
          <w:p w:rsidR="00612C8F" w:rsidRDefault="00612C8F"/>
          <w:p w:rsidR="00612C8F" w:rsidRDefault="00612C8F">
            <w:r>
              <w:t>« _</w:t>
            </w:r>
            <w:r>
              <w:rPr>
                <w:u w:val="single"/>
              </w:rPr>
              <w:t>30</w:t>
            </w:r>
            <w:r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612C8F" w:rsidRDefault="00612C8F">
            <w:pPr>
              <w:rPr>
                <w:lang w:val="en-US" w:eastAsia="en-US"/>
              </w:rPr>
            </w:pPr>
          </w:p>
        </w:tc>
        <w:tc>
          <w:tcPr>
            <w:tcW w:w="3402" w:type="dxa"/>
          </w:tcPr>
          <w:p w:rsidR="00612C8F" w:rsidRDefault="00612C8F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«Утверждаю»</w:t>
            </w:r>
          </w:p>
          <w:p w:rsidR="00612C8F" w:rsidRDefault="00612C8F">
            <w:r>
              <w:t>директор МБОУ «СОШ №70»</w:t>
            </w:r>
          </w:p>
          <w:p w:rsidR="00612C8F" w:rsidRDefault="00612C8F"/>
          <w:p w:rsidR="00612C8F" w:rsidRDefault="00612C8F">
            <w:pPr>
              <w:jc w:val="center"/>
            </w:pPr>
            <w:r>
              <w:t>_______________________</w:t>
            </w:r>
          </w:p>
          <w:p w:rsidR="00612C8F" w:rsidRDefault="00612C8F">
            <w:r>
              <w:t>Т.В.Макарова</w:t>
            </w:r>
          </w:p>
          <w:p w:rsidR="00612C8F" w:rsidRDefault="00612C8F">
            <w:pPr>
              <w:rPr>
                <w:lang w:val="en-US"/>
              </w:rPr>
            </w:pPr>
            <w:r>
              <w:t>Приказ  №  _</w:t>
            </w:r>
            <w:r>
              <w:rPr>
                <w:u w:val="single"/>
              </w:rPr>
              <w:t>647</w:t>
            </w:r>
            <w:r>
              <w:t>_____</w:t>
            </w:r>
          </w:p>
          <w:p w:rsidR="00612C8F" w:rsidRDefault="00612C8F">
            <w:r>
              <w:t>от  «</w:t>
            </w:r>
            <w:r>
              <w:rPr>
                <w:u w:val="single"/>
              </w:rPr>
              <w:t>30</w:t>
            </w:r>
            <w:r>
              <w:t>_»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612C8F" w:rsidRDefault="00612C8F">
            <w:pPr>
              <w:rPr>
                <w:lang w:val="en-US" w:eastAsia="en-US"/>
              </w:rPr>
            </w:pPr>
          </w:p>
        </w:tc>
      </w:tr>
    </w:tbl>
    <w:p w:rsidR="002F5B90" w:rsidRDefault="002F5B90">
      <w:pPr>
        <w:ind w:left="2832" w:firstLine="708"/>
        <w:rPr>
          <w:color w:val="FF0000"/>
          <w:sz w:val="28"/>
          <w:szCs w:val="28"/>
        </w:rPr>
      </w:pPr>
    </w:p>
    <w:p w:rsidR="002F5B90" w:rsidRDefault="002F5B90">
      <w:pPr>
        <w:ind w:left="2832" w:firstLine="708"/>
        <w:rPr>
          <w:sz w:val="28"/>
          <w:szCs w:val="28"/>
        </w:rPr>
      </w:pPr>
    </w:p>
    <w:p w:rsidR="002F5B90" w:rsidRDefault="002F5B90">
      <w:pPr>
        <w:ind w:left="2832" w:firstLine="708"/>
        <w:rPr>
          <w:sz w:val="28"/>
          <w:szCs w:val="28"/>
        </w:rPr>
      </w:pPr>
    </w:p>
    <w:p w:rsidR="002F5B90" w:rsidRDefault="002F5B90">
      <w:pPr>
        <w:ind w:left="2832" w:firstLine="708"/>
        <w:rPr>
          <w:sz w:val="28"/>
          <w:szCs w:val="28"/>
        </w:rPr>
      </w:pPr>
    </w:p>
    <w:p w:rsidR="002F5B90" w:rsidRDefault="002F5B90">
      <w:pPr>
        <w:ind w:left="2832" w:firstLine="708"/>
        <w:rPr>
          <w:sz w:val="28"/>
          <w:szCs w:val="28"/>
        </w:rPr>
      </w:pPr>
    </w:p>
    <w:p w:rsidR="002F5B90" w:rsidRDefault="002F5B90">
      <w:pPr>
        <w:ind w:left="2832" w:firstLine="708"/>
        <w:rPr>
          <w:sz w:val="28"/>
          <w:szCs w:val="28"/>
        </w:rPr>
      </w:pPr>
    </w:p>
    <w:p w:rsidR="002F5B90" w:rsidRDefault="002F5B90">
      <w:pPr>
        <w:ind w:left="2832" w:firstLine="708"/>
        <w:rPr>
          <w:sz w:val="28"/>
          <w:szCs w:val="28"/>
        </w:rPr>
      </w:pPr>
    </w:p>
    <w:p w:rsidR="002F5B90" w:rsidRDefault="002F5B90">
      <w:pPr>
        <w:ind w:left="2832" w:firstLine="708"/>
        <w:rPr>
          <w:sz w:val="28"/>
          <w:szCs w:val="28"/>
        </w:rPr>
      </w:pPr>
    </w:p>
    <w:p w:rsidR="002F5B90" w:rsidRDefault="006049EE">
      <w:pPr>
        <w:pStyle w:val="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 ПРОГРАММА</w:t>
      </w:r>
    </w:p>
    <w:p w:rsidR="002F5B90" w:rsidRDefault="002F5B90"/>
    <w:p w:rsidR="002F5B90" w:rsidRDefault="002F5B90">
      <w:pPr>
        <w:rPr>
          <w:sz w:val="16"/>
          <w:szCs w:val="16"/>
        </w:rPr>
      </w:pPr>
    </w:p>
    <w:p w:rsidR="002F5B90" w:rsidRDefault="002F5B90">
      <w:pPr>
        <w:shd w:val="clear" w:color="auto" w:fill="FFFFFF"/>
        <w:rPr>
          <w:bCs/>
          <w:sz w:val="28"/>
          <w:szCs w:val="28"/>
        </w:rPr>
      </w:pPr>
    </w:p>
    <w:p w:rsidR="002F5B90" w:rsidRDefault="006049EE">
      <w:pPr>
        <w:shd w:val="clear" w:color="auto" w:fill="FFFFFF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предмет (курс): </w:t>
      </w:r>
      <w:r>
        <w:rPr>
          <w:b/>
          <w:bCs/>
          <w:sz w:val="28"/>
          <w:szCs w:val="28"/>
        </w:rPr>
        <w:t>ХИМИЯ</w:t>
      </w:r>
    </w:p>
    <w:p w:rsidR="002F5B90" w:rsidRDefault="006049EE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Класс(ы): </w:t>
      </w:r>
      <w:r>
        <w:rPr>
          <w:b/>
          <w:bCs/>
          <w:sz w:val="28"/>
          <w:szCs w:val="28"/>
        </w:rPr>
        <w:t>8-9</w:t>
      </w:r>
    </w:p>
    <w:p w:rsidR="002F5B90" w:rsidRDefault="006049E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sz w:val="28"/>
          <w:szCs w:val="28"/>
        </w:rPr>
        <w:t>136</w:t>
      </w:r>
      <w:r>
        <w:rPr>
          <w:sz w:val="28"/>
          <w:szCs w:val="28"/>
        </w:rPr>
        <w:t xml:space="preserve">  (в неделю: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2F5B90" w:rsidRDefault="002F5B90">
      <w:pPr>
        <w:shd w:val="clear" w:color="auto" w:fill="FFFFFF"/>
        <w:ind w:left="5040"/>
        <w:rPr>
          <w:sz w:val="28"/>
          <w:szCs w:val="28"/>
        </w:rPr>
      </w:pPr>
    </w:p>
    <w:p w:rsidR="002F5B90" w:rsidRDefault="002F5B90">
      <w:pPr>
        <w:shd w:val="clear" w:color="auto" w:fill="FFFFFF"/>
        <w:ind w:left="5040"/>
        <w:rPr>
          <w:sz w:val="28"/>
          <w:szCs w:val="28"/>
        </w:rPr>
      </w:pPr>
    </w:p>
    <w:p w:rsidR="002F5B90" w:rsidRDefault="002F5B90">
      <w:pPr>
        <w:shd w:val="clear" w:color="auto" w:fill="FFFFFF"/>
        <w:ind w:left="5040"/>
        <w:rPr>
          <w:sz w:val="28"/>
          <w:szCs w:val="28"/>
        </w:rPr>
      </w:pPr>
    </w:p>
    <w:p w:rsidR="002F5B90" w:rsidRDefault="006049EE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Составитель: Веселова Г.В.,</w:t>
      </w:r>
    </w:p>
    <w:p w:rsidR="002F5B90" w:rsidRDefault="006049EE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 химии  высшей  категории</w:t>
      </w: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2F5B90" w:rsidRDefault="002F5B90">
      <w:pPr>
        <w:jc w:val="center"/>
        <w:rPr>
          <w:sz w:val="28"/>
          <w:szCs w:val="28"/>
        </w:rPr>
      </w:pPr>
    </w:p>
    <w:p w:rsidR="00612C8F" w:rsidRDefault="00612C8F">
      <w:pPr>
        <w:jc w:val="center"/>
        <w:rPr>
          <w:sz w:val="28"/>
          <w:szCs w:val="28"/>
        </w:rPr>
      </w:pPr>
    </w:p>
    <w:p w:rsidR="002F5B90" w:rsidRDefault="00612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 2024</w:t>
      </w:r>
    </w:p>
    <w:p w:rsidR="002F5B90" w:rsidRDefault="006049EE">
      <w:pPr>
        <w:spacing w:line="360" w:lineRule="auto"/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  <w:t>РЕЗУЛЬТАТЫ ОСВОЕНИЯ УЧЕБНОГО ПРЕДМЕТА</w:t>
      </w:r>
      <w:r>
        <w:rPr>
          <w:b/>
          <w:caps/>
          <w:color w:val="000000" w:themeColor="text1"/>
          <w:sz w:val="28"/>
          <w:szCs w:val="28"/>
        </w:rPr>
        <w:t xml:space="preserve"> «Химия»</w:t>
      </w:r>
    </w:p>
    <w:p w:rsidR="002F5B90" w:rsidRDefault="006049EE">
      <w:pPr>
        <w:jc w:val="both"/>
        <w:rPr>
          <w:b/>
          <w:color w:val="000000" w:themeColor="text1"/>
          <w:u w:val="single"/>
        </w:rPr>
      </w:pPr>
      <w:bookmarkStart w:id="0" w:name="_Toc409691626"/>
      <w:bookmarkStart w:id="1" w:name="_Toc405145648"/>
      <w:bookmarkStart w:id="2" w:name="_Toc406058977"/>
      <w:r>
        <w:rPr>
          <w:rFonts w:eastAsia="@Arial Unicode MS"/>
          <w:b/>
          <w:color w:val="000000" w:themeColor="text1"/>
          <w:sz w:val="28"/>
          <w:szCs w:val="28"/>
        </w:rPr>
        <w:t>Личностные результаты</w:t>
      </w:r>
      <w:bookmarkEnd w:id="0"/>
      <w:bookmarkEnd w:id="1"/>
      <w:bookmarkEnd w:id="2"/>
      <w:r>
        <w:rPr>
          <w:rFonts w:eastAsia="@Arial Unicode MS"/>
          <w:b/>
          <w:color w:val="000000" w:themeColor="text1"/>
          <w:sz w:val="28"/>
          <w:szCs w:val="28"/>
        </w:rPr>
        <w:t>:</w:t>
      </w:r>
    </w:p>
    <w:p w:rsidR="002F5B90" w:rsidRDefault="006049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Воспитание </w:t>
      </w:r>
      <w:r>
        <w:rPr>
          <w:rFonts w:ascii="Times New Roman" w:hAnsi="Times New Roman" w:cs="Times New Roman"/>
          <w:sz w:val="24"/>
          <w:szCs w:val="24"/>
        </w:rPr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</w:t>
      </w:r>
      <w:r>
        <w:rPr>
          <w:rFonts w:ascii="Times New Roman" w:hAnsi="Times New Roman" w:cs="Times New Roman"/>
          <w:sz w:val="24"/>
          <w:szCs w:val="24"/>
        </w:rPr>
        <w:t>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2F5B90" w:rsidRDefault="006049E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Формирование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 к учению, гот</w:t>
      </w:r>
      <w:r>
        <w:rPr>
          <w:rFonts w:ascii="Times New Roman" w:hAnsi="Times New Roman" w:cs="Times New Roman"/>
          <w:sz w:val="24"/>
          <w:szCs w:val="24"/>
        </w:rPr>
        <w:t>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</w:t>
      </w:r>
      <w:r>
        <w:rPr>
          <w:rFonts w:ascii="Times New Roman" w:hAnsi="Times New Roman" w:cs="Times New Roman"/>
          <w:sz w:val="24"/>
          <w:szCs w:val="24"/>
        </w:rPr>
        <w:t>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2F5B90" w:rsidRDefault="006049EE">
      <w:pPr>
        <w:ind w:firstLine="567"/>
        <w:jc w:val="both"/>
      </w:pPr>
      <w:r>
        <w:t xml:space="preserve">3. Формирование целостного мировоззрения, соответствующего современному уровню развития науки и </w:t>
      </w:r>
      <w:r>
        <w:t>общественной практики, учитывающего социальное, культурное, языковое, духовное многообразие современного мира.</w:t>
      </w:r>
    </w:p>
    <w:p w:rsidR="002F5B90" w:rsidRDefault="006049EE">
      <w:pPr>
        <w:ind w:firstLine="567"/>
        <w:jc w:val="both"/>
      </w:pPr>
      <w:r>
        <w:t>4. Формирование осознанного, уважительного и доброжелательного отношения к другому человеку, его мнению, мировоззрению, культуре, языку, вере, гр</w:t>
      </w:r>
      <w:r>
        <w:t xml:space="preserve">ажданской позиции,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2F5B90" w:rsidRDefault="006049EE">
      <w:pPr>
        <w:ind w:firstLine="567"/>
        <w:jc w:val="both"/>
      </w:pPr>
      <w:r>
        <w:t>5. Освоение социальных норм, правил поведения, ролей и ф</w:t>
      </w:r>
      <w:r>
        <w:t>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2F5B90" w:rsidRDefault="006049EE">
      <w:pPr>
        <w:ind w:firstLine="567"/>
        <w:jc w:val="both"/>
      </w:pPr>
      <w:r>
        <w:t>6. Развитие морального сознания и компете</w:t>
      </w:r>
      <w:r>
        <w:t>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2F5B90" w:rsidRDefault="006049EE">
      <w:pPr>
        <w:ind w:firstLine="567"/>
        <w:jc w:val="both"/>
      </w:pPr>
      <w:r>
        <w:t xml:space="preserve">7. Формирование коммуникативной компетентности в общении и </w:t>
      </w:r>
      <w: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2F5B90" w:rsidRDefault="006049EE">
      <w:pPr>
        <w:ind w:firstLine="567"/>
        <w:jc w:val="both"/>
      </w:pPr>
      <w:r>
        <w:t>8. Формирование ценности здорового и безопасного образа жизни</w:t>
      </w:r>
      <w:r>
        <w:t>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F5B90" w:rsidRDefault="006049EE">
      <w:pPr>
        <w:ind w:firstLine="567"/>
        <w:jc w:val="both"/>
      </w:pPr>
      <w:r>
        <w:t>9. Формирование основ экологической культуры, соответствующей современному уро</w:t>
      </w:r>
      <w:r>
        <w:t>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2F5B90" w:rsidRDefault="006049E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</w:t>
      </w:r>
      <w:r>
        <w:rPr>
          <w:rFonts w:ascii="Times New Roman" w:hAnsi="Times New Roman" w:cs="Times New Roman"/>
          <w:sz w:val="24"/>
          <w:szCs w:val="24"/>
        </w:rPr>
        <w:t>тливое отношение к членам своей семьи;</w:t>
      </w:r>
    </w:p>
    <w:p w:rsidR="002F5B90" w:rsidRDefault="006049E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bookmarkStart w:id="3" w:name="_Toc414553132"/>
      <w:bookmarkStart w:id="4" w:name="_Toc410653951"/>
      <w:bookmarkStart w:id="5" w:name="_Toc405145649"/>
      <w:bookmarkStart w:id="6" w:name="_Toc409691627"/>
      <w:bookmarkStart w:id="7" w:name="_Toc406058978"/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6049EE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r>
        <w:rPr>
          <w:rFonts w:eastAsia="@Arial Unicode MS"/>
          <w:b/>
          <w:bCs/>
          <w:color w:val="000000" w:themeColor="text1"/>
          <w:sz w:val="28"/>
          <w:szCs w:val="28"/>
        </w:rPr>
        <w:lastRenderedPageBreak/>
        <w:t xml:space="preserve">       Метапредметные результаты</w:t>
      </w:r>
      <w:bookmarkEnd w:id="3"/>
      <w:bookmarkEnd w:id="4"/>
      <w:bookmarkEnd w:id="5"/>
      <w:bookmarkEnd w:id="6"/>
      <w:bookmarkEnd w:id="7"/>
      <w:r>
        <w:rPr>
          <w:rFonts w:eastAsia="@Arial Unicode MS"/>
          <w:b/>
          <w:bCs/>
          <w:color w:val="000000" w:themeColor="text1"/>
          <w:sz w:val="28"/>
          <w:szCs w:val="28"/>
        </w:rPr>
        <w:t>:</w:t>
      </w:r>
    </w:p>
    <w:p w:rsidR="002F5B90" w:rsidRDefault="006049EE">
      <w:pPr>
        <w:widowControl w:val="0"/>
        <w:tabs>
          <w:tab w:val="left" w:pos="1134"/>
        </w:tabs>
        <w:spacing w:line="276" w:lineRule="auto"/>
        <w:jc w:val="both"/>
      </w:pPr>
      <w:r>
        <w:t>1.Умение самостоятельно опреде</w:t>
      </w:r>
      <w:r>
        <w:t xml:space="preserve">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2F5B90" w:rsidRDefault="006049EE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>2.Умение самостоятельно планировать пути достижения целей, в том числе альтернативные, осознанно</w:t>
      </w:r>
      <w:r>
        <w:t xml:space="preserve"> выбирать наиболее эффективные способы решения учебных и познавательных задач. </w:t>
      </w:r>
    </w:p>
    <w:p w:rsidR="002F5B90" w:rsidRDefault="006049EE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</w:t>
      </w:r>
      <w:r>
        <w:t xml:space="preserve">редложенных условий и требований, корректировать свои действия в соответствии с изменяющейся ситуацией. </w:t>
      </w:r>
    </w:p>
    <w:p w:rsidR="002F5B90" w:rsidRDefault="006049EE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 xml:space="preserve">4.Умение оценивать правильность выполнения учебной задачи, собственные возможности ее решения. </w:t>
      </w:r>
    </w:p>
    <w:p w:rsidR="002F5B90" w:rsidRDefault="006049EE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 xml:space="preserve">5.Владение основами самоконтроля, самооценки, принятия </w:t>
      </w:r>
      <w:r>
        <w:t>решений и осуществления осознанного выбора в учебной и познавательной. Познавательные УУД</w:t>
      </w:r>
    </w:p>
    <w:p w:rsidR="002F5B90" w:rsidRDefault="006049EE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</w:t>
      </w:r>
      <w:r>
        <w:t xml:space="preserve">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2F5B90" w:rsidRDefault="006049EE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 xml:space="preserve">7.Умение создавать, применять и преобразовывать знаки и символы, модели и схемы для решения учебных и познавательных </w:t>
      </w:r>
      <w:r>
        <w:t>задач</w:t>
      </w:r>
    </w:p>
    <w:p w:rsidR="002F5B90" w:rsidRDefault="006049EE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 xml:space="preserve">8.Смысловое чтение. </w:t>
      </w:r>
    </w:p>
    <w:p w:rsidR="002F5B90" w:rsidRDefault="006049EE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  <w:r>
        <w:t xml:space="preserve"> формулировать, аргументировать и отстаивать свое мнение.</w:t>
      </w:r>
    </w:p>
    <w:p w:rsidR="002F5B90" w:rsidRDefault="006049EE">
      <w:pPr>
        <w:widowControl w:val="0"/>
        <w:tabs>
          <w:tab w:val="left" w:pos="142"/>
        </w:tabs>
        <w:spacing w:line="276" w:lineRule="auto"/>
        <w:ind w:firstLine="567"/>
        <w:jc w:val="both"/>
      </w:pPr>
      <w: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</w:t>
      </w:r>
      <w:r>
        <w:t xml:space="preserve">тной и письменной речью, монологической контекстной речью. </w:t>
      </w:r>
    </w:p>
    <w:p w:rsidR="002F5B90" w:rsidRDefault="006049EE">
      <w:pPr>
        <w:widowControl w:val="0"/>
        <w:tabs>
          <w:tab w:val="left" w:pos="993"/>
        </w:tabs>
        <w:spacing w:line="276" w:lineRule="auto"/>
        <w:ind w:firstLine="567"/>
        <w:jc w:val="both"/>
      </w:pPr>
      <w:r>
        <w:t xml:space="preserve">11.Формирование и развитие компетентности в области использования информационно-коммуникационных технологий (далее – ИКТ-компетенции). </w:t>
      </w:r>
    </w:p>
    <w:p w:rsidR="002F5B90" w:rsidRDefault="006049EE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>12.Формирование и развитие экологического мышления, умение п</w:t>
      </w:r>
      <w:r>
        <w:t>рименять его в познавательной, коммуникативной, социальной практике и профессиональной ориентации</w:t>
      </w: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2F5B90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6049EE">
      <w:pPr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r>
        <w:rPr>
          <w:rFonts w:eastAsia="@Arial Unicode MS"/>
          <w:b/>
          <w:bCs/>
          <w:color w:val="000000" w:themeColor="text1"/>
          <w:sz w:val="28"/>
          <w:szCs w:val="28"/>
        </w:rPr>
        <w:t>Предметные результаты:</w:t>
      </w:r>
    </w:p>
    <w:p w:rsidR="002F5B90" w:rsidRDefault="0060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первоначальных систематизированных представлений о веществах, их превращениях и практическом применении; ов</w:t>
      </w:r>
      <w:r>
        <w:rPr>
          <w:rFonts w:ascii="Times New Roman" w:hAnsi="Times New Roman" w:cs="Times New Roman"/>
          <w:sz w:val="24"/>
          <w:szCs w:val="24"/>
        </w:rPr>
        <w:t>ладение понятийным аппаратом и символическим языком химии;</w:t>
      </w:r>
    </w:p>
    <w:p w:rsidR="002F5B90" w:rsidRDefault="0060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</w:t>
      </w:r>
      <w:r>
        <w:rPr>
          <w:rFonts w:ascii="Times New Roman" w:hAnsi="Times New Roman" w:cs="Times New Roman"/>
          <w:sz w:val="24"/>
          <w:szCs w:val="24"/>
        </w:rPr>
        <w:t>живой природы; углубление представлений о материальном единстве мира;</w:t>
      </w:r>
    </w:p>
    <w:p w:rsidR="002F5B90" w:rsidRDefault="0060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</w:t>
      </w:r>
      <w:r>
        <w:rPr>
          <w:rFonts w:ascii="Times New Roman" w:hAnsi="Times New Roman" w:cs="Times New Roman"/>
          <w:sz w:val="24"/>
          <w:szCs w:val="24"/>
        </w:rPr>
        <w:t>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2F5B90" w:rsidRDefault="0060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формирование умений устанавливать связи между реально наблюдаемыми химическими явлениями и процессами, </w:t>
      </w:r>
      <w:r>
        <w:rPr>
          <w:rFonts w:ascii="Times New Roman" w:hAnsi="Times New Roman" w:cs="Times New Roman"/>
          <w:sz w:val="24"/>
          <w:szCs w:val="24"/>
        </w:rPr>
        <w:t>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F5B90" w:rsidRDefault="0060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приобретение опыта использования различных методов изучения веществ: наблюдения за их </w:t>
      </w:r>
      <w:r>
        <w:rPr>
          <w:rFonts w:ascii="Times New Roman" w:hAnsi="Times New Roman" w:cs="Times New Roman"/>
          <w:sz w:val="24"/>
          <w:szCs w:val="24"/>
        </w:rPr>
        <w:t>превращениями при проведении несложных химических экспериментов с использованием лабораторного оборудования и приборов;</w:t>
      </w:r>
    </w:p>
    <w:p w:rsidR="002F5B90" w:rsidRDefault="0060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представлений о значении химической науки в решении современных экологических проблем, в том числе в предотвращении техн</w:t>
      </w:r>
      <w:r>
        <w:rPr>
          <w:rFonts w:ascii="Times New Roman" w:hAnsi="Times New Roman" w:cs="Times New Roman"/>
          <w:sz w:val="24"/>
          <w:szCs w:val="24"/>
        </w:rPr>
        <w:t>огенных и экологических катастроф</w:t>
      </w:r>
    </w:p>
    <w:p w:rsidR="002F5B90" w:rsidRDefault="002F5B90">
      <w:pPr>
        <w:ind w:firstLine="709"/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</w:p>
    <w:p w:rsidR="002F5B90" w:rsidRDefault="006049EE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II</w:t>
      </w:r>
      <w:r>
        <w:rPr>
          <w:b/>
          <w:bCs/>
          <w:color w:val="000000" w:themeColor="text1"/>
          <w:sz w:val="28"/>
          <w:szCs w:val="28"/>
        </w:rPr>
        <w:t xml:space="preserve">. СОДЕРЖАНИЕ УЧЕБНОГО ПРЕДМЕТА </w:t>
      </w:r>
      <w:r>
        <w:rPr>
          <w:b/>
          <w:caps/>
          <w:color w:val="000000" w:themeColor="text1"/>
          <w:sz w:val="28"/>
          <w:szCs w:val="28"/>
        </w:rPr>
        <w:t>«химия»</w:t>
      </w:r>
    </w:p>
    <w:p w:rsidR="002F5B90" w:rsidRDefault="006049EE">
      <w:pPr>
        <w:jc w:val="both"/>
      </w:pPr>
      <w: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</w:t>
      </w:r>
      <w:r>
        <w:t>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2F5B90" w:rsidRDefault="006049EE">
      <w:pPr>
        <w:jc w:val="both"/>
      </w:pPr>
      <w:r>
        <w:t>Теоретическую основу изучения неорганической химии составляет атомно-молекулярное учение, Периодический зако</w:t>
      </w:r>
      <w:r>
        <w:t>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2F5B90" w:rsidRDefault="006049EE">
      <w:pPr>
        <w:jc w:val="both"/>
      </w:pPr>
      <w:r>
        <w:t>В изучении курса значительная роль отводится химическому эксперименту: проведению практических и лабораторных работ, описанию р</w:t>
      </w:r>
      <w:r>
        <w:t>езультатов ученического эксперимента, соблюдению норм и правил безопасной работы в химической лаборатории.</w:t>
      </w:r>
    </w:p>
    <w:p w:rsidR="002F5B90" w:rsidRDefault="006049EE">
      <w:pPr>
        <w:jc w:val="both"/>
      </w:pPr>
      <w: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</w:t>
      </w:r>
      <w:r>
        <w:t>гих наук о природе.</w:t>
      </w:r>
    </w:p>
    <w:p w:rsidR="002F5B90" w:rsidRDefault="006049EE">
      <w:pPr>
        <w:jc w:val="both"/>
      </w:pPr>
      <w:r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</w:t>
      </w:r>
      <w:r>
        <w:t>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2F5B90" w:rsidRDefault="006049EE">
      <w:pPr>
        <w:jc w:val="both"/>
        <w:rPr>
          <w:b/>
        </w:rPr>
      </w:pPr>
      <w:r>
        <w:rPr>
          <w:b/>
        </w:rPr>
        <w:t>Первоначальные химические понятия</w:t>
      </w:r>
    </w:p>
    <w:p w:rsidR="002F5B90" w:rsidRDefault="006049EE">
      <w:pPr>
        <w:jc w:val="both"/>
      </w:pPr>
      <w:r>
        <w:t>Предмет химии. Тела и вещества. Основные методы позн</w:t>
      </w:r>
      <w:r>
        <w:t>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</w:t>
      </w:r>
      <w:r>
        <w:t xml:space="preserve">а вещества. Химические формулы. Индексы. Относительная атомная и молекулярная массы. Массовая </w:t>
      </w:r>
      <w:r>
        <w:lastRenderedPageBreak/>
        <w:t>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</w:t>
      </w:r>
      <w:r>
        <w:t xml:space="preserve"> – единица количества вещества. Молярная масса.</w:t>
      </w:r>
    </w:p>
    <w:p w:rsidR="002F5B90" w:rsidRDefault="006049EE">
      <w:pPr>
        <w:jc w:val="both"/>
        <w:rPr>
          <w:b/>
        </w:rPr>
      </w:pPr>
      <w:r>
        <w:rPr>
          <w:b/>
        </w:rPr>
        <w:t>Кислород. Водород</w:t>
      </w:r>
    </w:p>
    <w:p w:rsidR="002F5B90" w:rsidRDefault="006049EE">
      <w:pPr>
        <w:jc w:val="both"/>
      </w:pPr>
      <w:r>
        <w:t>Кислород –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</w:t>
      </w:r>
      <w:r>
        <w:t xml:space="preserve">тие об экзо- и эндотермических реакциях. Водород –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водорода. Закон Авогадро. Молярный объем </w:t>
      </w:r>
      <w:r>
        <w:t>газов. Качественные реакции на газообразные вещества (кислород, водород). Объемные отношения газов при химических реакциях.</w:t>
      </w:r>
    </w:p>
    <w:p w:rsidR="002F5B90" w:rsidRDefault="006049EE">
      <w:pPr>
        <w:jc w:val="both"/>
        <w:rPr>
          <w:b/>
        </w:rPr>
      </w:pPr>
      <w:r>
        <w:rPr>
          <w:b/>
        </w:rPr>
        <w:t>Вода. Растворы</w:t>
      </w:r>
    </w:p>
    <w:p w:rsidR="002F5B90" w:rsidRDefault="006049EE">
      <w:pPr>
        <w:jc w:val="both"/>
      </w:pPr>
      <w:r>
        <w:t>Вода в природе. Круговорот воды в природе. Физические и химические свойства воды. Растворы. Растворимость веществ в в</w:t>
      </w:r>
      <w:r>
        <w:t>оде. Концентрация растворов. Массовая доля растворенного вещества в растворе.</w:t>
      </w:r>
    </w:p>
    <w:p w:rsidR="002F5B90" w:rsidRDefault="006049EE">
      <w:pPr>
        <w:jc w:val="both"/>
        <w:rPr>
          <w:b/>
        </w:rPr>
      </w:pPr>
      <w:r>
        <w:rPr>
          <w:b/>
        </w:rPr>
        <w:t>Основные классы неорганических соединений</w:t>
      </w:r>
    </w:p>
    <w:p w:rsidR="002F5B90" w:rsidRDefault="006049EE">
      <w:pPr>
        <w:jc w:val="both"/>
      </w:pPr>
      <w:r>
        <w:t>Оксиды. Классификация. Номенклатура. Физические свойства оксидов. Химические свойства оксидов. Получение и применение оксидов. Основания</w:t>
      </w:r>
      <w:r>
        <w:t>. Классификация. Номенклатура. Физические свойства оснований. Получение оснований. Химические свойства оснований. Реакция нейтрализации. Кислоты. Классификация. Номенклатура. Физические свойства кислот. Получение и применение кислот. Химические свойства ки</w:t>
      </w:r>
      <w:r>
        <w:t>слот. Индикаторы. Изменение окраски индикаторов в различных средах. Соли. Классификация. Номенклатура. Физические свойства солей. Получение и применение солей. Химические свойства солей. Генетическая связь между классами неорганических соединений. Проблема</w:t>
      </w:r>
      <w:r>
        <w:t xml:space="preserve">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2F5B90" w:rsidRDefault="006049EE">
      <w:pPr>
        <w:jc w:val="both"/>
        <w:rPr>
          <w:b/>
        </w:rPr>
      </w:pPr>
      <w:r>
        <w:rPr>
          <w:b/>
        </w:rPr>
        <w:t>Строение атома. Периодический закон и периодическая система химических элементов Д.И. Менделеева</w:t>
      </w:r>
    </w:p>
    <w:p w:rsidR="002F5B90" w:rsidRDefault="006049EE">
      <w:pPr>
        <w:jc w:val="both"/>
      </w:pPr>
      <w:r>
        <w:t>Стро</w:t>
      </w:r>
      <w:r>
        <w:t>ение атома: ядро, энергетический уровень. Состав ядра атома: протоны, нейтроны. Изотопы.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</w:t>
      </w:r>
      <w:r>
        <w:t>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</w:t>
      </w:r>
      <w:r>
        <w:t>риодической системе Д.И. Менделеева и строения атома. Значение Периодического закона Д.И. Менделеева.</w:t>
      </w:r>
    </w:p>
    <w:p w:rsidR="002F5B90" w:rsidRDefault="006049EE">
      <w:pPr>
        <w:jc w:val="both"/>
        <w:rPr>
          <w:b/>
        </w:rPr>
      </w:pPr>
      <w:r>
        <w:rPr>
          <w:b/>
        </w:rPr>
        <w:t>Строение веществ. Химическая связь</w:t>
      </w:r>
    </w:p>
    <w:p w:rsidR="002F5B90" w:rsidRDefault="006049EE">
      <w:pPr>
        <w:jc w:val="both"/>
      </w:pPr>
      <w:r>
        <w:t>Электроотрицательность атомов химических элементов. Ковалентная химическая связь: неполярная и полярная. Понятие о водо</w:t>
      </w:r>
      <w:r>
        <w:t>родной связи и ее влиянии на физические свойства веществ на примере воды. Ионная связь. Металлическая связь. Типы кристаллических решеток (атомная, молекулярная, ионная, металлическая). Зависимость физических свойств веществ от типа кристаллической решетки</w:t>
      </w:r>
      <w:r>
        <w:t>.</w:t>
      </w:r>
    </w:p>
    <w:p w:rsidR="002F5B90" w:rsidRDefault="006049EE">
      <w:pPr>
        <w:jc w:val="both"/>
        <w:rPr>
          <w:b/>
        </w:rPr>
      </w:pPr>
      <w:r>
        <w:rPr>
          <w:b/>
        </w:rPr>
        <w:t>Химические реакции</w:t>
      </w:r>
    </w:p>
    <w:p w:rsidR="002F5B90" w:rsidRDefault="006049EE">
      <w:pPr>
        <w:jc w:val="both"/>
      </w:pPr>
      <w:r>
        <w:t>Понятие о скорости химической реакции. Факторы, влияющие на скорость химической реакции. Понятие о катализаторе. Классификация химических реакций по различным признакам: числу и составу исходных и полученных веществ; изменению степеней</w:t>
      </w:r>
      <w:r>
        <w:t xml:space="preserve">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</w:t>
      </w:r>
      <w:r>
        <w:t xml:space="preserve">ислот, щелочей и солей. Степень окисления. Определение степени окисления </w:t>
      </w:r>
      <w:r>
        <w:lastRenderedPageBreak/>
        <w:t>атомов химических элементов в соединениях. Окислитель. Восстановитель. Сущность окислительно-восстановительных реакций.</w:t>
      </w:r>
    </w:p>
    <w:p w:rsidR="002F5B90" w:rsidRDefault="006049EE">
      <w:pPr>
        <w:jc w:val="both"/>
        <w:rPr>
          <w:b/>
        </w:rPr>
      </w:pPr>
      <w:r>
        <w:rPr>
          <w:b/>
        </w:rPr>
        <w:t>Неметаллы IV – VII групп и их соединения</w:t>
      </w:r>
    </w:p>
    <w:p w:rsidR="002F5B90" w:rsidRDefault="006049EE">
      <w:pPr>
        <w:jc w:val="both"/>
      </w:pPr>
      <w:r>
        <w:t>Положение неметаллов в</w:t>
      </w:r>
      <w:r>
        <w:t xml:space="preserve">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</w:t>
      </w:r>
      <w:r>
        <w:t>ры: сероводород, сульфиды, оксиды серы. Серная, сернистая и сероводородная кислоты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</w:t>
      </w:r>
      <w:r>
        <w:t>а: оксид фосфора (V), ортофосфорная кислота и ее соли. Углерод: физические и химические свойства. Аллотропия углерода: алмаз, графит, карбин, фуллерены. Соединения углерода: оксиды углерода (II) и (IV), угольная кислота и ее соли. Кремний и его соединения.</w:t>
      </w:r>
    </w:p>
    <w:p w:rsidR="002F5B90" w:rsidRDefault="006049EE">
      <w:pPr>
        <w:jc w:val="both"/>
        <w:rPr>
          <w:b/>
        </w:rPr>
      </w:pPr>
      <w:r>
        <w:rPr>
          <w:b/>
        </w:rPr>
        <w:t>Металлы и их соединения</w:t>
      </w:r>
    </w:p>
    <w:p w:rsidR="002F5B90" w:rsidRDefault="006049EE">
      <w:pPr>
        <w:jc w:val="both"/>
      </w:pPr>
      <w:r>
        <w:t xml:space="preserve"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</w:t>
      </w:r>
      <w:r>
        <w:t>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</w:t>
      </w:r>
      <w:r>
        <w:t>и железа (II и III).</w:t>
      </w:r>
    </w:p>
    <w:p w:rsidR="002F5B90" w:rsidRDefault="006049EE">
      <w:pPr>
        <w:jc w:val="both"/>
        <w:rPr>
          <w:b/>
        </w:rPr>
      </w:pPr>
      <w:r>
        <w:rPr>
          <w:b/>
        </w:rPr>
        <w:t>Первоначальные сведения об органических веществах</w:t>
      </w:r>
    </w:p>
    <w:p w:rsidR="002F5B90" w:rsidRDefault="006049EE">
      <w:pPr>
        <w:jc w:val="both"/>
      </w:pPr>
      <w:r>
        <w:t>Первоначальные сведения о строении органических веществ. Углеводороды: метан, этан, этилен. Источники углеводородов: природный газ, нефть, уголь. Кислородсодержащие соединения: спирты (</w:t>
      </w:r>
      <w:r>
        <w:t>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Химическое загрязнение окружающей среды и его последствия.</w:t>
      </w:r>
    </w:p>
    <w:p w:rsidR="002F5B90" w:rsidRDefault="006049EE">
      <w:pPr>
        <w:jc w:val="both"/>
      </w:pPr>
      <w:r>
        <w:t>Типы расчетных задач:</w:t>
      </w:r>
    </w:p>
    <w:p w:rsidR="002F5B90" w:rsidRDefault="006049EE">
      <w:pPr>
        <w:jc w:val="both"/>
      </w:pPr>
      <w:r>
        <w:t>Вычисление массовой доли химического элемента по формуле соединения.</w:t>
      </w:r>
    </w:p>
    <w:p w:rsidR="002F5B90" w:rsidRDefault="006049EE">
      <w:pPr>
        <w:jc w:val="both"/>
      </w:pPr>
      <w:r>
        <w:t>Установление простейшей формулы вещества по массовым долям химических элементов.</w:t>
      </w:r>
    </w:p>
    <w:p w:rsidR="002F5B90" w:rsidRDefault="006049EE">
      <w:pPr>
        <w:jc w:val="both"/>
      </w:pPr>
      <w:r>
        <w:t>Вычисления по химическим уравнениям количества, объема, массы вещества по количеству, объему, массе реаген</w:t>
      </w:r>
      <w:r>
        <w:t>тов или продуктов реакции.</w:t>
      </w:r>
    </w:p>
    <w:p w:rsidR="002F5B90" w:rsidRDefault="006049EE">
      <w:pPr>
        <w:jc w:val="both"/>
      </w:pPr>
      <w:r>
        <w:t>Расчет массовой доли растворенного вещества в растворе.</w:t>
      </w:r>
    </w:p>
    <w:p w:rsidR="002F5B90" w:rsidRDefault="006049EE">
      <w:pPr>
        <w:jc w:val="both"/>
      </w:pPr>
      <w:r>
        <w:t>Примерные темы практических работ:</w:t>
      </w:r>
    </w:p>
    <w:p w:rsidR="002F5B90" w:rsidRDefault="006049EE">
      <w:pPr>
        <w:jc w:val="both"/>
      </w:pPr>
      <w:r>
        <w:t>Лабораторное оборудование и приемы обращения с ним. Правила безопасной работы в химической лаборатории.</w:t>
      </w:r>
    </w:p>
    <w:p w:rsidR="002F5B90" w:rsidRDefault="006049EE">
      <w:pPr>
        <w:jc w:val="both"/>
      </w:pPr>
      <w:r>
        <w:t>Очистка загрязненной поваренной со</w:t>
      </w:r>
      <w:r>
        <w:t>ли.</w:t>
      </w:r>
    </w:p>
    <w:p w:rsidR="002F5B90" w:rsidRDefault="006049EE">
      <w:pPr>
        <w:jc w:val="both"/>
      </w:pPr>
      <w:r>
        <w:t>Признаки протекания химических реакций.</w:t>
      </w:r>
    </w:p>
    <w:p w:rsidR="002F5B90" w:rsidRDefault="006049EE">
      <w:pPr>
        <w:jc w:val="both"/>
      </w:pPr>
      <w:r>
        <w:t>Получение кислорода и изучение его свойств.</w:t>
      </w:r>
    </w:p>
    <w:p w:rsidR="002F5B90" w:rsidRDefault="006049EE">
      <w:pPr>
        <w:jc w:val="both"/>
      </w:pPr>
      <w:r>
        <w:t>Получение водорода и изучение его свойств.</w:t>
      </w:r>
    </w:p>
    <w:p w:rsidR="002F5B90" w:rsidRDefault="006049EE">
      <w:pPr>
        <w:jc w:val="both"/>
      </w:pPr>
      <w:r>
        <w:t>Приготовление растворов с определенной массовой долей растворенного вещества.</w:t>
      </w:r>
    </w:p>
    <w:p w:rsidR="002F5B90" w:rsidRDefault="006049EE">
      <w:pPr>
        <w:jc w:val="both"/>
      </w:pPr>
      <w:r>
        <w:t>Решение экспериментальных задач по теме «Основн</w:t>
      </w:r>
      <w:r>
        <w:t>ые классы неорганических соединений».</w:t>
      </w:r>
    </w:p>
    <w:p w:rsidR="002F5B90" w:rsidRDefault="006049EE">
      <w:pPr>
        <w:jc w:val="both"/>
      </w:pPr>
      <w:r>
        <w:t>Реакции ионного обмена.</w:t>
      </w:r>
    </w:p>
    <w:p w:rsidR="002F5B90" w:rsidRDefault="006049EE">
      <w:pPr>
        <w:jc w:val="both"/>
      </w:pPr>
      <w:r>
        <w:t>Качественные реакции на ионы в растворе.</w:t>
      </w:r>
    </w:p>
    <w:p w:rsidR="002F5B90" w:rsidRDefault="006049EE">
      <w:pPr>
        <w:jc w:val="both"/>
      </w:pPr>
      <w:r>
        <w:t>Получение аммиака и изучение его свойств.</w:t>
      </w:r>
    </w:p>
    <w:p w:rsidR="002F5B90" w:rsidRDefault="006049EE">
      <w:pPr>
        <w:jc w:val="both"/>
      </w:pPr>
      <w:r>
        <w:t>Получение углекислого газа и изучение его свойств.</w:t>
      </w:r>
    </w:p>
    <w:p w:rsidR="002F5B90" w:rsidRDefault="006049EE">
      <w:pPr>
        <w:jc w:val="both"/>
      </w:pPr>
      <w:r>
        <w:t xml:space="preserve">Решение экспериментальных задач по теме «Неметаллы IV – VII </w:t>
      </w:r>
      <w:r>
        <w:t>групп и их соединений».</w:t>
      </w:r>
    </w:p>
    <w:p w:rsidR="002F5B90" w:rsidRDefault="006049EE">
      <w:pPr>
        <w:jc w:val="both"/>
      </w:pPr>
      <w:r>
        <w:t>Решение экспериментальных задач по теме «Металлы и их соединения».</w:t>
      </w:r>
    </w:p>
    <w:p w:rsidR="002F5B90" w:rsidRDefault="002F5B9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2F5B90" w:rsidRDefault="002F5B9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2F5B90" w:rsidRDefault="006049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III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2F5B90" w:rsidRDefault="002F5B90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</w:rPr>
      </w:pPr>
    </w:p>
    <w:p w:rsidR="002F5B90" w:rsidRDefault="006049EE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</w:rPr>
      </w:pPr>
      <w:r>
        <w:rPr>
          <w:b/>
          <w:bCs/>
          <w:caps/>
        </w:rPr>
        <w:t xml:space="preserve">8 класс (68 </w:t>
      </w:r>
      <w:r>
        <w:rPr>
          <w:b/>
          <w:bCs/>
          <w:caps/>
        </w:rPr>
        <w:t>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7155"/>
        <w:gridCol w:w="1252"/>
      </w:tblGrid>
      <w:tr w:rsidR="002F5B90">
        <w:trPr>
          <w:trHeight w:val="465"/>
        </w:trPr>
        <w:tc>
          <w:tcPr>
            <w:tcW w:w="669" w:type="pct"/>
            <w:vMerge w:val="restart"/>
            <w:vAlign w:val="center"/>
          </w:tcPr>
          <w:p w:rsidR="002F5B90" w:rsidRDefault="006049EE">
            <w:pPr>
              <w:spacing w:line="283" w:lineRule="exact"/>
              <w:jc w:val="center"/>
            </w:pPr>
            <w:r>
              <w:t>№</w:t>
            </w:r>
          </w:p>
          <w:p w:rsidR="002F5B90" w:rsidRDefault="006049EE">
            <w:pPr>
              <w:spacing w:line="283" w:lineRule="exact"/>
              <w:ind w:left="200"/>
              <w:jc w:val="center"/>
            </w:pPr>
            <w:r>
              <w:t>урока</w:t>
            </w:r>
          </w:p>
          <w:p w:rsidR="002F5B90" w:rsidRDefault="006049EE">
            <w:pPr>
              <w:spacing w:line="283" w:lineRule="exact"/>
              <w:jc w:val="center"/>
            </w:pPr>
            <w:r>
              <w:t>п.п.</w:t>
            </w:r>
          </w:p>
        </w:tc>
        <w:tc>
          <w:tcPr>
            <w:tcW w:w="3686" w:type="pct"/>
            <w:vMerge w:val="restart"/>
            <w:vAlign w:val="center"/>
          </w:tcPr>
          <w:p w:rsidR="002F5B90" w:rsidRDefault="006049EE">
            <w:pPr>
              <w:spacing w:line="240" w:lineRule="exact"/>
              <w:jc w:val="center"/>
            </w:pPr>
            <w:r>
              <w:t>Наименование разделов и тем</w:t>
            </w:r>
          </w:p>
        </w:tc>
        <w:tc>
          <w:tcPr>
            <w:tcW w:w="645" w:type="pct"/>
            <w:vMerge w:val="restart"/>
            <w:vAlign w:val="center"/>
          </w:tcPr>
          <w:p w:rsidR="002F5B90" w:rsidRDefault="006049EE">
            <w:pPr>
              <w:spacing w:after="120" w:line="240" w:lineRule="exact"/>
              <w:ind w:left="180"/>
              <w:jc w:val="center"/>
            </w:pPr>
            <w:r>
              <w:t>кол-во</w:t>
            </w:r>
          </w:p>
          <w:p w:rsidR="002F5B90" w:rsidRDefault="006049EE">
            <w:pPr>
              <w:spacing w:before="120" w:line="240" w:lineRule="exact"/>
              <w:ind w:left="180"/>
              <w:jc w:val="center"/>
            </w:pPr>
            <w:r>
              <w:t>часов</w:t>
            </w:r>
          </w:p>
        </w:tc>
      </w:tr>
      <w:tr w:rsidR="002F5B90">
        <w:trPr>
          <w:trHeight w:val="369"/>
        </w:trPr>
        <w:tc>
          <w:tcPr>
            <w:tcW w:w="669" w:type="pct"/>
            <w:vMerge/>
            <w:vAlign w:val="center"/>
          </w:tcPr>
          <w:p w:rsidR="002F5B90" w:rsidRDefault="002F5B90">
            <w:pPr>
              <w:spacing w:line="283" w:lineRule="exact"/>
            </w:pPr>
          </w:p>
        </w:tc>
        <w:tc>
          <w:tcPr>
            <w:tcW w:w="3686" w:type="pct"/>
            <w:vMerge/>
            <w:vAlign w:val="center"/>
          </w:tcPr>
          <w:p w:rsidR="002F5B90" w:rsidRDefault="002F5B90">
            <w:pPr>
              <w:spacing w:line="240" w:lineRule="exact"/>
            </w:pPr>
          </w:p>
        </w:tc>
        <w:tc>
          <w:tcPr>
            <w:tcW w:w="645" w:type="pct"/>
            <w:vMerge/>
            <w:vAlign w:val="center"/>
          </w:tcPr>
          <w:p w:rsidR="002F5B90" w:rsidRDefault="002F5B90">
            <w:pPr>
              <w:spacing w:after="120" w:line="240" w:lineRule="exact"/>
              <w:ind w:left="180"/>
            </w:pPr>
          </w:p>
        </w:tc>
      </w:tr>
      <w:tr w:rsidR="002F5B90">
        <w:trPr>
          <w:trHeight w:val="288"/>
        </w:trPr>
        <w:tc>
          <w:tcPr>
            <w:tcW w:w="4355" w:type="pct"/>
            <w:gridSpan w:val="2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Введение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1</w:t>
            </w:r>
          </w:p>
        </w:tc>
        <w:tc>
          <w:tcPr>
            <w:tcW w:w="3686" w:type="pct"/>
          </w:tcPr>
          <w:p w:rsidR="002F5B90" w:rsidRDefault="006049EE">
            <w:pPr>
              <w:pStyle w:val="af8"/>
              <w:spacing w:after="0" w:afterAutospacing="0"/>
              <w:jc w:val="both"/>
            </w:pPr>
            <w:r>
              <w:t xml:space="preserve">Предмет химии. Вещества.                      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2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  <w:jc w:val="both"/>
            </w:pPr>
            <w:r>
              <w:t xml:space="preserve">Превращения веществ. Роль химии в жизни человека. 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3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  <w:jc w:val="both"/>
            </w:pPr>
            <w:r>
              <w:t xml:space="preserve">Периодическая таблица хим. элементов Д. И. Менделеева. Знаки химических элементов 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4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 xml:space="preserve">Химические формулы. Относительные атомная и молекулярная массы. Массовая доля элемента в соединении.              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rPr>
          <w:trHeight w:val="121"/>
        </w:trPr>
        <w:tc>
          <w:tcPr>
            <w:tcW w:w="4355" w:type="pct"/>
            <w:gridSpan w:val="2"/>
          </w:tcPr>
          <w:p w:rsidR="002F5B90" w:rsidRDefault="006049EE">
            <w:pPr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>Атомы химических элементов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5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  <w:jc w:val="both"/>
            </w:pPr>
            <w:r>
              <w:t xml:space="preserve">Стартовый </w:t>
            </w:r>
            <w:r>
              <w:t>контроль. Строение атомов. Изменение  в составе ядер атомов химических элементов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6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  <w:jc w:val="both"/>
            </w:pPr>
            <w:r>
              <w:t>Строение электронных оболочек атомов элементов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7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>Изменение свойств химических элементов по группам и периодам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8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  <w:jc w:val="both"/>
            </w:pPr>
            <w:r>
              <w:t xml:space="preserve">Ионная химическая связь.                   </w:t>
            </w:r>
          </w:p>
        </w:tc>
        <w:tc>
          <w:tcPr>
            <w:tcW w:w="645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9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>Ковалентная неполярная химическая связь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10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>Электроотрицательность. Ковалентная полярная химическая связь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11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shd w:val="clear" w:color="auto" w:fill="FFFFFF"/>
              <w:ind w:left="-94"/>
              <w:jc w:val="both"/>
            </w:pPr>
            <w:r>
              <w:t xml:space="preserve">Металлическая связь.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12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shd w:val="clear" w:color="auto" w:fill="FFFFFF"/>
              <w:ind w:left="-94"/>
              <w:jc w:val="both"/>
            </w:pPr>
            <w:r>
              <w:t>Обобщение и систематизация знаний по теме «Атомы химических элементов»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13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shd w:val="clear" w:color="auto" w:fill="FFFFFF"/>
              <w:ind w:left="-94"/>
              <w:jc w:val="both"/>
            </w:pPr>
            <w:r>
              <w:t xml:space="preserve">Контрольная работа 1 по теме </w:t>
            </w:r>
            <w:r>
              <w:t>«Атомы химических элементов»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b/>
              </w:rPr>
            </w:pPr>
            <w:r>
              <w:rPr>
                <w:b/>
              </w:rPr>
              <w:t>Простые вещества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 xml:space="preserve">Простые вещества-металлы. Общие физические свойства металлов.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15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Простые вещества-неметаллы. Общие физические свойства неметаллов. Аллотропия.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16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Количество вещества.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17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Молярная </w:t>
            </w:r>
            <w:r>
              <w:t>масса вещества.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18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Решение задач с использованием понятий «количество вещества»,«постоянная Авогадро», «молярная масса», «молярный объем газов».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19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Обобщение и систематизация знаний по теме «Простые вещества»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b/>
              </w:rPr>
            </w:pPr>
            <w:r>
              <w:rPr>
                <w:b/>
              </w:rPr>
              <w:t xml:space="preserve"> Соединения химических элементов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  <w:b/>
              </w:rPr>
            </w:pPr>
            <w:r>
              <w:rPr>
                <w:b/>
              </w:rPr>
              <w:t>14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>Степень окисления. Бинарные соединения металлов и неметаллов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21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color w:val="000000"/>
                <w:kern w:val="36"/>
              </w:rPr>
            </w:pPr>
            <w:r>
              <w:t xml:space="preserve">Важнейшие классы бинарных соединений - оксиды, летучие водородные соединения.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22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</w:pPr>
            <w:r>
              <w:t>Оксиды.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23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>Основания.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24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>Основания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25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108"/>
            </w:pPr>
            <w:r>
              <w:t xml:space="preserve">Кислоты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26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 xml:space="preserve">Кислоты.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27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>Соли как производные кислот и оснований.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lastRenderedPageBreak/>
              <w:t>28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108"/>
            </w:pPr>
            <w:r>
              <w:t>Соли как производные кислот и оснований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29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 xml:space="preserve">Аморфные и кристаллические вещества. Виды кристаллических решеток.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30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  <w:jc w:val="both"/>
            </w:pPr>
            <w:r>
              <w:rPr>
                <w:bCs/>
              </w:rPr>
              <w:t xml:space="preserve"> Чистые вещества и смеси. </w:t>
            </w:r>
            <w:r>
              <w:t xml:space="preserve">Массовая и объемная доля компонентов смеси. Расчеты, связанные с понятием «доля».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31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 xml:space="preserve">Расчеты, связанные с понятием «доля»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32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33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 xml:space="preserve">Контрольная работа 2 по </w:t>
            </w:r>
            <w:r>
              <w:t>теме «Соединения  химических элементов»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b/>
              </w:rPr>
            </w:pPr>
            <w:r>
              <w:rPr>
                <w:b/>
              </w:rPr>
              <w:t xml:space="preserve"> Изменения происходящие с веществами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34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pStyle w:val="ConsPlusNormal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в мире веществ, материалов и химических реакций.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59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35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Химия и жизнь. Химическое загрязнение окружающей среды и его последствия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36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</w:pPr>
            <w:r>
              <w:t xml:space="preserve">Химические реакции.      Закон сохранения массы веществ. Химические уравнения.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37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</w:pPr>
            <w:r>
              <w:t xml:space="preserve">Расчеты по химическим уравнениям.  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38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shd w:val="clear" w:color="auto" w:fill="FFFFFF"/>
              <w:jc w:val="both"/>
              <w:rPr>
                <w:bCs/>
              </w:rPr>
            </w:pPr>
            <w:r>
              <w:t xml:space="preserve">Расчеты по химическим уравнениям.  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 xml:space="preserve">Типы химических </w:t>
            </w:r>
            <w:r>
              <w:t>реакций. Реакции разложения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 xml:space="preserve">Типы химических реакций. Реакции соединения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 xml:space="preserve">Типы химических реакций. Реакции замещения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 xml:space="preserve">Типы химических реакций. Реакции обмена.     Правило Бертолле         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 xml:space="preserve">Типы химических </w:t>
            </w:r>
            <w:r>
              <w:t>реакций на примере свойств воды.</w:t>
            </w:r>
          </w:p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>Понятие о гидролизе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  <w:jc w:val="both"/>
            </w:pPr>
            <w:r>
              <w:t>Обобщение и систематизация знаний по теме «Изменения, происходящие с  веществами»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jc w:val="both"/>
              <w:outlineLvl w:val="1"/>
              <w:rPr>
                <w:bCs/>
              </w:rPr>
            </w:pPr>
            <w:r>
              <w:t>Контрольная работа 3  по теме «Изменения, происходящие с веществами»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rPr>
                <w:b/>
              </w:rPr>
            </w:pPr>
            <w:r>
              <w:rPr>
                <w:b/>
                <w:bCs/>
              </w:rPr>
              <w:t xml:space="preserve">Практикум 1«Простейшие операции с </w:t>
            </w:r>
            <w:r>
              <w:rPr>
                <w:b/>
                <w:bCs/>
              </w:rPr>
              <w:t>веществом»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Правила техники безопасности при работе в химическом кабинете. Приемы обращения с лабораторным оборудованием и</w:t>
            </w:r>
          </w:p>
          <w:p w:rsidR="002F5B90" w:rsidRDefault="006049EE">
            <w:pPr>
              <w:autoSpaceDE w:val="0"/>
              <w:autoSpaceDN w:val="0"/>
              <w:adjustRightInd w:val="0"/>
            </w:pPr>
            <w:r>
              <w:t>нагревательными приборами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2F5B90">
            <w:pPr>
              <w:jc w:val="both"/>
              <w:rPr>
                <w:rFonts w:eastAsia="Times New Roman"/>
              </w:rPr>
            </w:pP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Признаки химических реакций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2F5B90">
            <w:pPr>
              <w:jc w:val="both"/>
              <w:rPr>
                <w:rFonts w:eastAsia="Times New Roman"/>
              </w:rPr>
            </w:pP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 xml:space="preserve">Приготовление раствора сахара и определение массовой доли его в </w:t>
            </w:r>
            <w:r>
              <w:t>растворе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2F5B90">
            <w:pPr>
              <w:jc w:val="both"/>
              <w:rPr>
                <w:rFonts w:eastAsia="Times New Roman"/>
              </w:rPr>
            </w:pPr>
          </w:p>
        </w:tc>
      </w:tr>
      <w:tr w:rsidR="002F5B90">
        <w:tc>
          <w:tcPr>
            <w:tcW w:w="4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rPr>
                <w:b/>
              </w:rPr>
              <w:t>Растворение . Растворы. Свойства растворов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18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49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color w:val="000000"/>
              </w:rPr>
            </w:pPr>
            <w:r>
              <w:t xml:space="preserve">Растворение как физико-химический процесс. Растворимость. Типы растворов.     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  <w:rPr>
                <w:color w:val="000000"/>
              </w:rPr>
            </w:pPr>
            <w:r>
              <w:t xml:space="preserve">Электролитическая диссоциация. Основные положения ТЭД.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 xml:space="preserve">Ионные уравнения реакций.        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  <w:rPr>
                <w:color w:val="000000"/>
              </w:rPr>
            </w:pPr>
            <w:r>
              <w:t xml:space="preserve">Кислоты в свете ТЭД, их классификация и свойства.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 xml:space="preserve">Кислоты в свете ТЭД, их классификация и свойства.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4" w:right="-122"/>
              <w:outlineLvl w:val="1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108" w:right="-46"/>
              <w:outlineLvl w:val="1"/>
              <w:rPr>
                <w:bCs/>
              </w:rPr>
            </w:pPr>
            <w:r>
              <w:t xml:space="preserve">Основания в свете ТЭД, их классификация и свойства.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55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/>
            </w:pPr>
            <w:r>
              <w:t xml:space="preserve">Основания в свете ТЭД, их классификация и свойства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56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>Оксиды: классификация и свойства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57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Оксиды: классификация и свойства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58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 xml:space="preserve">Соли в свете ТЭД, их свойства.        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59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 xml:space="preserve">Соли в свете ТЭД, их свойства.                   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60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 xml:space="preserve">Соли в свете ТЭД, их свойства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lastRenderedPageBreak/>
              <w:t>61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</w:pPr>
            <w:r>
              <w:t>Генетическая связь между основными классами неорганических соединений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rPr>
                <w:lang w:val="en-US"/>
              </w:rPr>
              <w:t>6</w:t>
            </w:r>
            <w:r>
              <w:t>2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Генетическая связь между основными классами неорганических соединений</w:t>
            </w:r>
            <w:bookmarkStart w:id="8" w:name="_GoBack"/>
            <w:bookmarkEnd w:id="8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63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Обобщение и систематизация знаний по теме «Растворение. Растворы. Свойства растворов электролитов»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64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>Растворение. Растворы. Свойства растворов электролитов.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65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Классификация</w:t>
            </w:r>
            <w:r>
              <w:t xml:space="preserve"> химических реакций.</w:t>
            </w:r>
          </w:p>
          <w:p w:rsidR="002F5B90" w:rsidRDefault="006049EE">
            <w:pPr>
              <w:autoSpaceDE w:val="0"/>
              <w:autoSpaceDN w:val="0"/>
              <w:adjustRightInd w:val="0"/>
            </w:pPr>
            <w:r>
              <w:t>Окислительно-восстановительные реакции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66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Промежуточный контроль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rPr>
                <w:b/>
                <w:bCs/>
              </w:rPr>
              <w:t>Практикум 2«Свойства растворов электролитов»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67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Решение  экспериментальных задач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r>
              <w:t>68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Решение экспериментальных задач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2F5B90" w:rsidRDefault="002F5B90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</w:p>
    <w:p w:rsidR="002F5B90" w:rsidRDefault="006049EE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9 класс (68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7155"/>
        <w:gridCol w:w="1252"/>
      </w:tblGrid>
      <w:tr w:rsidR="002F5B90">
        <w:trPr>
          <w:trHeight w:val="465"/>
        </w:trPr>
        <w:tc>
          <w:tcPr>
            <w:tcW w:w="669" w:type="pct"/>
            <w:vMerge w:val="restart"/>
            <w:vAlign w:val="center"/>
          </w:tcPr>
          <w:p w:rsidR="002F5B90" w:rsidRDefault="006049EE">
            <w:pPr>
              <w:spacing w:line="283" w:lineRule="exact"/>
              <w:jc w:val="center"/>
            </w:pPr>
            <w:r>
              <w:t>№</w:t>
            </w:r>
          </w:p>
          <w:p w:rsidR="002F5B90" w:rsidRDefault="006049EE">
            <w:pPr>
              <w:spacing w:line="283" w:lineRule="exact"/>
              <w:ind w:left="200"/>
            </w:pPr>
            <w:r>
              <w:t>урока</w:t>
            </w:r>
          </w:p>
          <w:p w:rsidR="002F5B90" w:rsidRDefault="006049EE">
            <w:pPr>
              <w:spacing w:line="283" w:lineRule="exact"/>
              <w:jc w:val="center"/>
            </w:pPr>
            <w:r>
              <w:t>п.п.</w:t>
            </w:r>
          </w:p>
        </w:tc>
        <w:tc>
          <w:tcPr>
            <w:tcW w:w="3686" w:type="pct"/>
            <w:vMerge w:val="restart"/>
            <w:vAlign w:val="center"/>
          </w:tcPr>
          <w:p w:rsidR="002F5B90" w:rsidRDefault="006049EE">
            <w:pPr>
              <w:spacing w:line="240" w:lineRule="exact"/>
              <w:jc w:val="center"/>
            </w:pPr>
            <w:r>
              <w:t>Наименование разделов и тем</w:t>
            </w:r>
          </w:p>
        </w:tc>
        <w:tc>
          <w:tcPr>
            <w:tcW w:w="645" w:type="pct"/>
            <w:vMerge w:val="restart"/>
            <w:vAlign w:val="center"/>
          </w:tcPr>
          <w:p w:rsidR="002F5B90" w:rsidRDefault="006049EE">
            <w:pPr>
              <w:spacing w:after="120" w:line="240" w:lineRule="exact"/>
              <w:ind w:left="180"/>
            </w:pPr>
            <w:r>
              <w:t>кол-во</w:t>
            </w:r>
          </w:p>
          <w:p w:rsidR="002F5B90" w:rsidRDefault="006049EE">
            <w:pPr>
              <w:spacing w:before="120" w:line="240" w:lineRule="exact"/>
              <w:ind w:left="180"/>
            </w:pPr>
            <w:r>
              <w:t>часов</w:t>
            </w:r>
          </w:p>
        </w:tc>
      </w:tr>
      <w:tr w:rsidR="002F5B90">
        <w:trPr>
          <w:trHeight w:val="369"/>
        </w:trPr>
        <w:tc>
          <w:tcPr>
            <w:tcW w:w="669" w:type="pct"/>
            <w:vMerge/>
            <w:vAlign w:val="center"/>
          </w:tcPr>
          <w:p w:rsidR="002F5B90" w:rsidRDefault="002F5B90">
            <w:pPr>
              <w:spacing w:line="283" w:lineRule="exact"/>
              <w:jc w:val="center"/>
            </w:pPr>
          </w:p>
        </w:tc>
        <w:tc>
          <w:tcPr>
            <w:tcW w:w="3686" w:type="pct"/>
            <w:vMerge/>
            <w:vAlign w:val="center"/>
          </w:tcPr>
          <w:p w:rsidR="002F5B90" w:rsidRDefault="002F5B90">
            <w:pPr>
              <w:spacing w:line="240" w:lineRule="exact"/>
              <w:jc w:val="center"/>
            </w:pPr>
          </w:p>
        </w:tc>
        <w:tc>
          <w:tcPr>
            <w:tcW w:w="645" w:type="pct"/>
            <w:vMerge/>
            <w:vAlign w:val="center"/>
          </w:tcPr>
          <w:p w:rsidR="002F5B90" w:rsidRDefault="002F5B90">
            <w:pPr>
              <w:spacing w:after="120" w:line="240" w:lineRule="exact"/>
              <w:ind w:left="180"/>
            </w:pPr>
          </w:p>
        </w:tc>
      </w:tr>
      <w:tr w:rsidR="002F5B90">
        <w:trPr>
          <w:trHeight w:val="288"/>
        </w:trPr>
        <w:tc>
          <w:tcPr>
            <w:tcW w:w="4355" w:type="pct"/>
            <w:gridSpan w:val="2"/>
          </w:tcPr>
          <w:p w:rsidR="002F5B90" w:rsidRDefault="006049EE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Введение. Общая характеристика химических элементов и химических реакций.Периодический закон и Периодическая система химических элементов Д. И. Менделеева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b/>
                <w:bCs/>
                <w:color w:val="000000"/>
              </w:rPr>
              <w:t>11ч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pStyle w:val="af8"/>
              <w:spacing w:after="0" w:afterAutospacing="0"/>
            </w:pPr>
            <w:r>
              <w:t>1</w:t>
            </w:r>
          </w:p>
        </w:tc>
        <w:tc>
          <w:tcPr>
            <w:tcW w:w="3686" w:type="pct"/>
          </w:tcPr>
          <w:p w:rsidR="002F5B90" w:rsidRDefault="006049EE">
            <w:pPr>
              <w:pStyle w:val="af8"/>
              <w:spacing w:after="0" w:afterAutospacing="0"/>
            </w:pPr>
            <w:r>
              <w:t xml:space="preserve">Характеристика химического элемента на основании его положения в периодической системе Д. И. Менделеева.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pStyle w:val="af8"/>
              <w:spacing w:after="0" w:afterAutospacing="0"/>
            </w:pPr>
            <w:r>
              <w:t>2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 xml:space="preserve">Характеристика химического элемента на основании его положения в периодической системе Д. И. Менделеева.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pStyle w:val="af8"/>
              <w:spacing w:after="0" w:afterAutospacing="0"/>
            </w:pPr>
            <w:r>
              <w:t>3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>Переходн</w:t>
            </w:r>
            <w:r>
              <w:t>ые элементы. Амфотерные оксиды, гидроксиды.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pStyle w:val="af8"/>
              <w:spacing w:after="0" w:afterAutospacing="0"/>
            </w:pPr>
            <w:r>
              <w:t>4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>Периодический закон и система химических элементов Д. И. Менделеева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pStyle w:val="af8"/>
              <w:spacing w:after="0" w:afterAutospacing="0"/>
            </w:pPr>
            <w:r>
              <w:t>5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Стартовый контроль. Химическая организация живой и неживой природы.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6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Классификация химических реакций по различным основаниям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7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Понятие о скорости химической реакции.</w:t>
            </w:r>
          </w:p>
          <w:p w:rsidR="002F5B90" w:rsidRDefault="006049EE">
            <w:pPr>
              <w:shd w:val="clear" w:color="auto" w:fill="FFFFFF"/>
            </w:pPr>
            <w:r>
              <w:rPr>
                <w:color w:val="000000"/>
              </w:rPr>
              <w:t>Факторы, влияющие на скорость химической реакции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8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  <w:rPr>
                <w:color w:val="000000"/>
              </w:rPr>
            </w:pPr>
            <w:r>
              <w:rPr>
                <w:color w:val="000000"/>
              </w:rPr>
              <w:t>Катализаторы.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9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 xml:space="preserve">Обобщение и систематизация знаний по теме «Введение. Общая характеристика химических элементов и химических реакций. Периодический закон и </w:t>
            </w:r>
            <w:r>
              <w:t>Периодическая система химических</w:t>
            </w:r>
          </w:p>
          <w:p w:rsidR="002F5B90" w:rsidRDefault="006049EE">
            <w:pPr>
              <w:autoSpaceDE w:val="0"/>
              <w:autoSpaceDN w:val="0"/>
              <w:adjustRightInd w:val="0"/>
            </w:pPr>
            <w:r>
              <w:t>Элементов Д. И. Менделеева»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10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 xml:space="preserve">Обобщение и систематизация знаний по теме «Введение. Общая характеристика химических элементов и химических реакций. Периодический закон и Периодическая система химических элементов Д. И. </w:t>
            </w:r>
            <w:r>
              <w:t>Менделеева»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11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</w:tcPr>
          <w:p w:rsidR="002F5B90" w:rsidRDefault="006049EE">
            <w:r>
              <w:rPr>
                <w:b/>
              </w:rPr>
              <w:t>Металлы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14ч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12</w:t>
            </w:r>
          </w:p>
        </w:tc>
        <w:tc>
          <w:tcPr>
            <w:tcW w:w="3686" w:type="pct"/>
          </w:tcPr>
          <w:p w:rsidR="002F5B90" w:rsidRDefault="006049EE">
            <w:pPr>
              <w:ind w:right="-60"/>
              <w:rPr>
                <w:color w:val="000000"/>
                <w:spacing w:val="15"/>
              </w:rPr>
            </w:pPr>
            <w:r>
              <w:rPr>
                <w:color w:val="000000"/>
              </w:rPr>
              <w:t xml:space="preserve"> Положение металлов в Периодической   системе </w:t>
            </w:r>
            <w:r>
              <w:rPr>
                <w:iCs/>
                <w:color w:val="000000"/>
                <w:spacing w:val="47"/>
              </w:rPr>
              <w:t xml:space="preserve">Д. </w:t>
            </w:r>
            <w:r>
              <w:rPr>
                <w:color w:val="000000"/>
                <w:spacing w:val="47"/>
              </w:rPr>
              <w:t xml:space="preserve">И. </w:t>
            </w:r>
            <w:r>
              <w:rPr>
                <w:color w:val="000000"/>
              </w:rPr>
              <w:t xml:space="preserve">Менделеева </w:t>
            </w:r>
            <w:r>
              <w:rPr>
                <w:color w:val="000000"/>
              </w:rPr>
              <w:t>особенности строения их атомов. Физические свойства металлов.</w:t>
            </w:r>
            <w:r>
              <w:rPr>
                <w:color w:val="000000"/>
                <w:spacing w:val="15"/>
              </w:rPr>
              <w:t xml:space="preserve"> Сплавы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lastRenderedPageBreak/>
              <w:t>13</w:t>
            </w:r>
          </w:p>
        </w:tc>
        <w:tc>
          <w:tcPr>
            <w:tcW w:w="3686" w:type="pct"/>
          </w:tcPr>
          <w:p w:rsidR="002F5B90" w:rsidRDefault="006049EE">
            <w:pPr>
              <w:ind w:right="576"/>
              <w:rPr>
                <w:color w:val="000000"/>
                <w:spacing w:val="15"/>
              </w:rPr>
            </w:pPr>
            <w:r>
              <w:rPr>
                <w:color w:val="000000"/>
              </w:rPr>
              <w:t>Химические  свойства металлов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14</w:t>
            </w:r>
          </w:p>
        </w:tc>
        <w:tc>
          <w:tcPr>
            <w:tcW w:w="3686" w:type="pct"/>
          </w:tcPr>
          <w:p w:rsidR="002F5B90" w:rsidRDefault="006049EE">
            <w:pPr>
              <w:ind w:right="576"/>
              <w:rPr>
                <w:color w:val="000000"/>
                <w:spacing w:val="15"/>
              </w:rPr>
            </w:pPr>
            <w:r>
              <w:rPr>
                <w:color w:val="000000"/>
              </w:rPr>
              <w:t xml:space="preserve">Металлы в природе. Общие способы их </w:t>
            </w:r>
            <w:r>
              <w:rPr>
                <w:color w:val="000000"/>
                <w:spacing w:val="5"/>
              </w:rPr>
              <w:t>получения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15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5"/>
            </w:pPr>
            <w:r>
              <w:rPr>
                <w:color w:val="000000"/>
              </w:rPr>
              <w:t xml:space="preserve">Общее    понятие    о </w:t>
            </w:r>
            <w:r>
              <w:rPr>
                <w:color w:val="000000"/>
                <w:spacing w:val="8"/>
              </w:rPr>
              <w:t>коррозии металлов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16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</w:pPr>
            <w:r>
              <w:t>Общая характеристика элементов I A группы</w:t>
            </w:r>
            <w:r>
              <w:br/>
            </w:r>
            <w:r>
              <w:t xml:space="preserve">Щелочные металлы.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17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>Соединения щелочных металлов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 xml:space="preserve">Общая характеристика элементов IIA группы.         Соединения  металлов IIA группы.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19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 xml:space="preserve">Химия и жизнь. Химические вещества как строительные и поделочные материалы.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>Алюминий, его физические и химические свойства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ind w:left="-133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21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 xml:space="preserve">Соединения алюминия.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22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 xml:space="preserve">Железо, его физические и химические свойства.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23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>Соединения Fe</w:t>
            </w:r>
            <w:r>
              <w:rPr>
                <w:vertAlign w:val="superscript"/>
              </w:rPr>
              <w:t>2+</w:t>
            </w:r>
            <w:r>
              <w:t>, Fe</w:t>
            </w:r>
            <w:r>
              <w:rPr>
                <w:vertAlign w:val="superscript"/>
              </w:rPr>
              <w:t>3+</w:t>
            </w:r>
            <w:r>
              <w:t xml:space="preserve">.                       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24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Обобщение знаний по теме «Металлы»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25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>Контрольная работа 1 по теме «Металлы»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</w:tcPr>
          <w:p w:rsidR="002F5B90" w:rsidRDefault="006049EE">
            <w:r>
              <w:rPr>
                <w:b/>
                <w:bCs/>
              </w:rPr>
              <w:t>Практикум 1 «Свойства металлов и их соединений»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1ч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26</w:t>
            </w:r>
          </w:p>
        </w:tc>
        <w:tc>
          <w:tcPr>
            <w:tcW w:w="3686" w:type="pct"/>
          </w:tcPr>
          <w:p w:rsidR="002F5B90" w:rsidRDefault="006049EE">
            <w:r>
              <w:t>Решение экспериментальных задач на распознавание и получение соединений металлов</w:t>
            </w:r>
          </w:p>
        </w:tc>
        <w:tc>
          <w:tcPr>
            <w:tcW w:w="645" w:type="pct"/>
          </w:tcPr>
          <w:p w:rsidR="002F5B90" w:rsidRDefault="002F5B90">
            <w:pPr>
              <w:jc w:val="both"/>
              <w:rPr>
                <w:rFonts w:eastAsia="Times New Roman"/>
              </w:rPr>
            </w:pPr>
          </w:p>
        </w:tc>
      </w:tr>
      <w:tr w:rsidR="002F5B90">
        <w:tc>
          <w:tcPr>
            <w:tcW w:w="4355" w:type="pct"/>
            <w:gridSpan w:val="2"/>
          </w:tcPr>
          <w:p w:rsidR="002F5B90" w:rsidRDefault="006049EE">
            <w:r>
              <w:rPr>
                <w:b/>
              </w:rPr>
              <w:t xml:space="preserve">Неметаллы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24ч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27</w:t>
            </w:r>
          </w:p>
        </w:tc>
        <w:tc>
          <w:tcPr>
            <w:tcW w:w="3686" w:type="pct"/>
          </w:tcPr>
          <w:p w:rsidR="002F5B90" w:rsidRDefault="006049EE">
            <w:pPr>
              <w:ind w:left="-94"/>
            </w:pPr>
            <w:r>
              <w:t xml:space="preserve">Общая характеристика неметаллов.           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28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Водород.                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29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Вода.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30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Общая характеристика галогенов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ind w:left="-133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31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Соединение галогенов. 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ind w:left="-133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32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Кислород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33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 Сера, её  физические и химические  свойства.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34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Оксиды серы.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35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 xml:space="preserve">Серная кислота. Соли серной кислоты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ind w:left="-133" w:right="-122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36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FF0000"/>
                <w:kern w:val="36"/>
              </w:rPr>
            </w:pPr>
            <w:r>
              <w:t>Серная кислота как окислитель. Производство серной кислоты.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 xml:space="preserve"> Азот и его свойства.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>Аммиак.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 xml:space="preserve">Соли аммония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 xml:space="preserve">Оксиды азота. Азотная кислота как электролит.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 xml:space="preserve">Азотная кислота как окислитель, её получение.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 xml:space="preserve">Фосфор и его соединения. Соединения фосфора.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686" w:type="pct"/>
          </w:tcPr>
          <w:p w:rsidR="002F5B90" w:rsidRDefault="006049EE">
            <w:pPr>
              <w:ind w:left="-94"/>
            </w:pPr>
            <w:r>
              <w:t>Углерод, его физические и химические свойства.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108"/>
              <w:outlineLvl w:val="1"/>
            </w:pPr>
            <w:r>
              <w:t xml:space="preserve">Оксиды углерода.              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 xml:space="preserve">Угольная кислота и её соли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>Кремний.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108"/>
              <w:outlineLvl w:val="1"/>
            </w:pPr>
            <w:r>
              <w:t xml:space="preserve">Соединения кремния.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</w:pPr>
            <w:r>
              <w:t xml:space="preserve">Силикатная промышленность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 xml:space="preserve">Обобщение, систематизация и коррекция знаний, умений и навыков учащихся по теме: «Химия неметаллов».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rPr>
                <w:bCs/>
              </w:rPr>
              <w:t>Контрольная работа 2 по теме « Неметаллы»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</w:tcPr>
          <w:p w:rsidR="002F5B90" w:rsidRDefault="006049EE">
            <w:r>
              <w:rPr>
                <w:b/>
                <w:bCs/>
              </w:rPr>
              <w:t xml:space="preserve">Практикум 2 «Свойства соединений неметаллов»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b/>
                <w:bCs/>
              </w:rPr>
              <w:t>3ч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Решение экспериментальных задач по теме «Подгруппа галогенов»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Решение экспериментальных задач по теме «Подгруппа кислорода»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Получение, собирание и распознавание газов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</w:tcPr>
          <w:p w:rsidR="002F5B90" w:rsidRDefault="006049EE">
            <w:r>
              <w:rPr>
                <w:b/>
              </w:rPr>
              <w:t xml:space="preserve">Органические соединение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5ч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686" w:type="pct"/>
          </w:tcPr>
          <w:p w:rsidR="002F5B90" w:rsidRDefault="006049EE">
            <w:pPr>
              <w:ind w:left="-94"/>
            </w:pPr>
            <w:r>
              <w:t>Предмет органической химии. Природные источники углеводородов</w:t>
            </w:r>
            <w:r>
              <w:rPr>
                <w:b/>
              </w:rPr>
              <w:t xml:space="preserve">. </w:t>
            </w:r>
            <w:r>
              <w:t xml:space="preserve">Нефть и природный газ, их применение.Углеводороды.      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ind w:left="-133" w:right="-122"/>
              <w:outlineLvl w:val="1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Кислородсодержащие органические соединения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 xml:space="preserve">Кислородсодержащие органические соединения.             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ind w:left="-133" w:right="-122"/>
              <w:outlineLvl w:val="1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Азотсодержащие органические соединения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ind w:left="-133" w:right="-122"/>
              <w:outlineLvl w:val="1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686" w:type="pct"/>
          </w:tcPr>
          <w:p w:rsidR="002F5B90" w:rsidRDefault="006049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пища.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и здоровье.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 жиров, белков и углеводов. Консерванты пищевых продуктов.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Лекарственные препараты; проблемы, связанные с их применением.</w:t>
            </w:r>
          </w:p>
          <w:p w:rsidR="002F5B90" w:rsidRDefault="002F5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4355" w:type="pct"/>
            <w:gridSpan w:val="2"/>
          </w:tcPr>
          <w:p w:rsidR="002F5B90" w:rsidRDefault="006049EE">
            <w:r>
              <w:rPr>
                <w:b/>
                <w:bCs/>
                <w:color w:val="000000"/>
              </w:rPr>
              <w:t xml:space="preserve"> Обобщение знаний по химии за курс основной школы 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b/>
                <w:bCs/>
                <w:color w:val="000000"/>
              </w:rPr>
              <w:t>10ч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rPr>
                <w:bCs/>
              </w:rPr>
              <w:t>59</w:t>
            </w:r>
          </w:p>
        </w:tc>
        <w:tc>
          <w:tcPr>
            <w:tcW w:w="3686" w:type="pct"/>
          </w:tcPr>
          <w:p w:rsidR="002F5B90" w:rsidRDefault="006049EE">
            <w:pPr>
              <w:shd w:val="clear" w:color="auto" w:fill="FFFFFF"/>
              <w:ind w:left="-94"/>
            </w:pPr>
            <w:r>
              <w:t>Периодический закон и система химических элементов Д. И. Менделеева(повторение)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rPr>
                <w:bCs/>
              </w:rPr>
              <w:t>Виды химической связи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outlineLvl w:val="1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Классификация и</w:t>
            </w:r>
            <w:r>
              <w:t xml:space="preserve"> свойства неорганических веществ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pPr>
              <w:ind w:left="-133" w:right="-122"/>
              <w:outlineLvl w:val="1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Классификация и свойства неорганических веществ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63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Классификация химических реакций по различным признакам. Скорость химических реакций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64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Диссоциация электролитов в водных растворах. Ионные уравнения реакций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65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bCs/>
              </w:rPr>
            </w:pPr>
            <w:r>
              <w:t>Окислительно-восстановительные реакции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66</w:t>
            </w:r>
          </w:p>
        </w:tc>
        <w:tc>
          <w:tcPr>
            <w:tcW w:w="3686" w:type="pct"/>
          </w:tcPr>
          <w:p w:rsidR="002F5B90" w:rsidRDefault="006049EE">
            <w:pPr>
              <w:autoSpaceDE w:val="0"/>
              <w:autoSpaceDN w:val="0"/>
              <w:adjustRightInd w:val="0"/>
            </w:pPr>
            <w:r>
              <w:t>Промежуточный контроль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67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Решение задач по уравнениям реакции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F5B90">
        <w:tc>
          <w:tcPr>
            <w:tcW w:w="669" w:type="pct"/>
          </w:tcPr>
          <w:p w:rsidR="002F5B90" w:rsidRDefault="006049EE">
            <w:r>
              <w:t>68</w:t>
            </w:r>
          </w:p>
        </w:tc>
        <w:tc>
          <w:tcPr>
            <w:tcW w:w="3686" w:type="pct"/>
          </w:tcPr>
          <w:p w:rsidR="002F5B90" w:rsidRDefault="006049EE">
            <w:pPr>
              <w:ind w:left="-94" w:right="-46"/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Решение задач по уравнениям реакции</w:t>
            </w:r>
          </w:p>
        </w:tc>
        <w:tc>
          <w:tcPr>
            <w:tcW w:w="645" w:type="pct"/>
          </w:tcPr>
          <w:p w:rsidR="002F5B90" w:rsidRDefault="006049E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2F5B90" w:rsidRDefault="002F5B90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sz w:val="28"/>
          <w:szCs w:val="28"/>
        </w:rPr>
      </w:pPr>
    </w:p>
    <w:sectPr w:rsidR="002F5B90" w:rsidSect="002F5B90">
      <w:footerReference w:type="default" r:id="rId7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EE" w:rsidRDefault="006049EE" w:rsidP="002F5B90">
      <w:r>
        <w:separator/>
      </w:r>
    </w:p>
  </w:endnote>
  <w:endnote w:type="continuationSeparator" w:id="1">
    <w:p w:rsidR="006049EE" w:rsidRDefault="006049EE" w:rsidP="002F5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altName w:val="Malgun Gothic Semilight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530043"/>
      <w:docPartObj>
        <w:docPartGallery w:val="AutoText"/>
      </w:docPartObj>
    </w:sdtPr>
    <w:sdtContent>
      <w:p w:rsidR="002F5B90" w:rsidRDefault="002F5B90">
        <w:pPr>
          <w:pStyle w:val="af6"/>
          <w:jc w:val="right"/>
        </w:pPr>
        <w:r>
          <w:fldChar w:fldCharType="begin"/>
        </w:r>
        <w:r w:rsidR="006049EE">
          <w:instrText>PAGE   \* MERGEFORMAT</w:instrText>
        </w:r>
        <w:r>
          <w:fldChar w:fldCharType="separate"/>
        </w:r>
        <w:r w:rsidR="00612C8F">
          <w:rPr>
            <w:noProof/>
          </w:rPr>
          <w:t>2</w:t>
        </w:r>
        <w:r>
          <w:fldChar w:fldCharType="end"/>
        </w:r>
      </w:p>
    </w:sdtContent>
  </w:sdt>
  <w:p w:rsidR="002F5B90" w:rsidRDefault="002F5B9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EE" w:rsidRDefault="006049EE" w:rsidP="002F5B90">
      <w:r>
        <w:separator/>
      </w:r>
    </w:p>
  </w:footnote>
  <w:footnote w:type="continuationSeparator" w:id="1">
    <w:p w:rsidR="006049EE" w:rsidRDefault="006049EE" w:rsidP="002F5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E4"/>
    <w:rsid w:val="000051FC"/>
    <w:rsid w:val="00011049"/>
    <w:rsid w:val="00022E5B"/>
    <w:rsid w:val="00033572"/>
    <w:rsid w:val="00034AA8"/>
    <w:rsid w:val="000350E9"/>
    <w:rsid w:val="00036B31"/>
    <w:rsid w:val="0003710C"/>
    <w:rsid w:val="00044E04"/>
    <w:rsid w:val="00062717"/>
    <w:rsid w:val="00080DD5"/>
    <w:rsid w:val="00086AED"/>
    <w:rsid w:val="00090647"/>
    <w:rsid w:val="000A47BC"/>
    <w:rsid w:val="000B0DBF"/>
    <w:rsid w:val="000B7DF5"/>
    <w:rsid w:val="000D078E"/>
    <w:rsid w:val="000D73AF"/>
    <w:rsid w:val="000F47A2"/>
    <w:rsid w:val="00101FA1"/>
    <w:rsid w:val="00111570"/>
    <w:rsid w:val="00114BE2"/>
    <w:rsid w:val="00127A75"/>
    <w:rsid w:val="001328BB"/>
    <w:rsid w:val="0013448D"/>
    <w:rsid w:val="00140143"/>
    <w:rsid w:val="0014590F"/>
    <w:rsid w:val="001528D8"/>
    <w:rsid w:val="00152BB2"/>
    <w:rsid w:val="00156079"/>
    <w:rsid w:val="0016161E"/>
    <w:rsid w:val="00173B0E"/>
    <w:rsid w:val="0017415A"/>
    <w:rsid w:val="00183FE6"/>
    <w:rsid w:val="00186EEF"/>
    <w:rsid w:val="0019222D"/>
    <w:rsid w:val="00197937"/>
    <w:rsid w:val="001C7604"/>
    <w:rsid w:val="001D04F6"/>
    <w:rsid w:val="001D7925"/>
    <w:rsid w:val="001E56D3"/>
    <w:rsid w:val="001F1E59"/>
    <w:rsid w:val="001F58A3"/>
    <w:rsid w:val="001F58D0"/>
    <w:rsid w:val="002039CC"/>
    <w:rsid w:val="002077AD"/>
    <w:rsid w:val="002078A1"/>
    <w:rsid w:val="00211018"/>
    <w:rsid w:val="0021380E"/>
    <w:rsid w:val="00216B26"/>
    <w:rsid w:val="00220B07"/>
    <w:rsid w:val="00224AD9"/>
    <w:rsid w:val="00230321"/>
    <w:rsid w:val="0023304F"/>
    <w:rsid w:val="00234C47"/>
    <w:rsid w:val="0023776D"/>
    <w:rsid w:val="00243547"/>
    <w:rsid w:val="00247B24"/>
    <w:rsid w:val="00250865"/>
    <w:rsid w:val="002514D4"/>
    <w:rsid w:val="00251D5B"/>
    <w:rsid w:val="002544DE"/>
    <w:rsid w:val="0026054D"/>
    <w:rsid w:val="00263930"/>
    <w:rsid w:val="00264BD0"/>
    <w:rsid w:val="00291EDB"/>
    <w:rsid w:val="0029572B"/>
    <w:rsid w:val="00295E3D"/>
    <w:rsid w:val="002B1628"/>
    <w:rsid w:val="002B23DE"/>
    <w:rsid w:val="002B2E25"/>
    <w:rsid w:val="002B38B1"/>
    <w:rsid w:val="002C562B"/>
    <w:rsid w:val="002C762C"/>
    <w:rsid w:val="002C7EB1"/>
    <w:rsid w:val="002D08CA"/>
    <w:rsid w:val="002D11CB"/>
    <w:rsid w:val="002D653C"/>
    <w:rsid w:val="002E4B3A"/>
    <w:rsid w:val="002F015D"/>
    <w:rsid w:val="002F5B90"/>
    <w:rsid w:val="002F6615"/>
    <w:rsid w:val="00300D92"/>
    <w:rsid w:val="003013B2"/>
    <w:rsid w:val="00333E2C"/>
    <w:rsid w:val="00336ADA"/>
    <w:rsid w:val="0033747C"/>
    <w:rsid w:val="003378AD"/>
    <w:rsid w:val="0034561F"/>
    <w:rsid w:val="0034789F"/>
    <w:rsid w:val="003523EA"/>
    <w:rsid w:val="00357862"/>
    <w:rsid w:val="00364FD2"/>
    <w:rsid w:val="00375B9B"/>
    <w:rsid w:val="00377937"/>
    <w:rsid w:val="003839D5"/>
    <w:rsid w:val="003879F8"/>
    <w:rsid w:val="00396233"/>
    <w:rsid w:val="00397E97"/>
    <w:rsid w:val="003A72D3"/>
    <w:rsid w:val="003B1222"/>
    <w:rsid w:val="003B1351"/>
    <w:rsid w:val="003B1FD2"/>
    <w:rsid w:val="003B451A"/>
    <w:rsid w:val="003B6AC9"/>
    <w:rsid w:val="003C3524"/>
    <w:rsid w:val="003E07C9"/>
    <w:rsid w:val="003E1547"/>
    <w:rsid w:val="003E2D99"/>
    <w:rsid w:val="003E76BC"/>
    <w:rsid w:val="003F64FC"/>
    <w:rsid w:val="003F6AAC"/>
    <w:rsid w:val="00403206"/>
    <w:rsid w:val="00405DF7"/>
    <w:rsid w:val="00406754"/>
    <w:rsid w:val="00414224"/>
    <w:rsid w:val="0041676B"/>
    <w:rsid w:val="0041692B"/>
    <w:rsid w:val="004219A0"/>
    <w:rsid w:val="00433E04"/>
    <w:rsid w:val="00447DED"/>
    <w:rsid w:val="0046724B"/>
    <w:rsid w:val="00484A08"/>
    <w:rsid w:val="004903F2"/>
    <w:rsid w:val="00494982"/>
    <w:rsid w:val="004B74EF"/>
    <w:rsid w:val="004C64A1"/>
    <w:rsid w:val="004D0302"/>
    <w:rsid w:val="004D0C6D"/>
    <w:rsid w:val="004D3B7B"/>
    <w:rsid w:val="004D560E"/>
    <w:rsid w:val="004E5428"/>
    <w:rsid w:val="004E5C76"/>
    <w:rsid w:val="004F27EA"/>
    <w:rsid w:val="004F5860"/>
    <w:rsid w:val="0050100C"/>
    <w:rsid w:val="00501135"/>
    <w:rsid w:val="00502C42"/>
    <w:rsid w:val="00511897"/>
    <w:rsid w:val="00513437"/>
    <w:rsid w:val="005200B0"/>
    <w:rsid w:val="005246EF"/>
    <w:rsid w:val="0052760A"/>
    <w:rsid w:val="005349ED"/>
    <w:rsid w:val="005419D7"/>
    <w:rsid w:val="00541A23"/>
    <w:rsid w:val="00541DE3"/>
    <w:rsid w:val="00542B4C"/>
    <w:rsid w:val="00546461"/>
    <w:rsid w:val="005544D3"/>
    <w:rsid w:val="005701D4"/>
    <w:rsid w:val="00574F87"/>
    <w:rsid w:val="005829E4"/>
    <w:rsid w:val="005834B8"/>
    <w:rsid w:val="00591D40"/>
    <w:rsid w:val="00595019"/>
    <w:rsid w:val="0059545B"/>
    <w:rsid w:val="005A1B60"/>
    <w:rsid w:val="005A3D24"/>
    <w:rsid w:val="005A5D2E"/>
    <w:rsid w:val="005B3E70"/>
    <w:rsid w:val="005B7336"/>
    <w:rsid w:val="005D0793"/>
    <w:rsid w:val="005E2E07"/>
    <w:rsid w:val="005F52ED"/>
    <w:rsid w:val="005F713F"/>
    <w:rsid w:val="006049EE"/>
    <w:rsid w:val="00606AC4"/>
    <w:rsid w:val="00606EC5"/>
    <w:rsid w:val="00612C8F"/>
    <w:rsid w:val="00613A65"/>
    <w:rsid w:val="00615684"/>
    <w:rsid w:val="00616D9E"/>
    <w:rsid w:val="006200D3"/>
    <w:rsid w:val="00622F7A"/>
    <w:rsid w:val="00624583"/>
    <w:rsid w:val="00630D97"/>
    <w:rsid w:val="00634394"/>
    <w:rsid w:val="00637277"/>
    <w:rsid w:val="00641D9E"/>
    <w:rsid w:val="006429DE"/>
    <w:rsid w:val="00642CA1"/>
    <w:rsid w:val="00651F55"/>
    <w:rsid w:val="006619C0"/>
    <w:rsid w:val="0066233B"/>
    <w:rsid w:val="00662DC6"/>
    <w:rsid w:val="00663112"/>
    <w:rsid w:val="00672CCA"/>
    <w:rsid w:val="006763DA"/>
    <w:rsid w:val="00676A37"/>
    <w:rsid w:val="0068365F"/>
    <w:rsid w:val="00683A6F"/>
    <w:rsid w:val="00683B97"/>
    <w:rsid w:val="0068424D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E9D"/>
    <w:rsid w:val="006C61C2"/>
    <w:rsid w:val="006C7706"/>
    <w:rsid w:val="006D0638"/>
    <w:rsid w:val="006D129B"/>
    <w:rsid w:val="006D61AD"/>
    <w:rsid w:val="006F0603"/>
    <w:rsid w:val="006F304F"/>
    <w:rsid w:val="006F3083"/>
    <w:rsid w:val="00700CA9"/>
    <w:rsid w:val="0070245A"/>
    <w:rsid w:val="00715DA7"/>
    <w:rsid w:val="0071659A"/>
    <w:rsid w:val="00716EB2"/>
    <w:rsid w:val="00721B75"/>
    <w:rsid w:val="007269C3"/>
    <w:rsid w:val="00734DD9"/>
    <w:rsid w:val="00737E4A"/>
    <w:rsid w:val="00745408"/>
    <w:rsid w:val="0075314C"/>
    <w:rsid w:val="00755771"/>
    <w:rsid w:val="0076281A"/>
    <w:rsid w:val="00767BF3"/>
    <w:rsid w:val="007723C7"/>
    <w:rsid w:val="00772B04"/>
    <w:rsid w:val="00772BA8"/>
    <w:rsid w:val="00772D66"/>
    <w:rsid w:val="0077423E"/>
    <w:rsid w:val="00776E25"/>
    <w:rsid w:val="00781FE1"/>
    <w:rsid w:val="00785D05"/>
    <w:rsid w:val="007940AC"/>
    <w:rsid w:val="007A5311"/>
    <w:rsid w:val="007B3EBC"/>
    <w:rsid w:val="007B4CE6"/>
    <w:rsid w:val="007B6BEB"/>
    <w:rsid w:val="007C0834"/>
    <w:rsid w:val="007C2D0B"/>
    <w:rsid w:val="007C4D7D"/>
    <w:rsid w:val="007C5C06"/>
    <w:rsid w:val="007C71E5"/>
    <w:rsid w:val="007E3C62"/>
    <w:rsid w:val="007E4A4D"/>
    <w:rsid w:val="007F2559"/>
    <w:rsid w:val="00803569"/>
    <w:rsid w:val="00812993"/>
    <w:rsid w:val="008140A9"/>
    <w:rsid w:val="00814176"/>
    <w:rsid w:val="00817683"/>
    <w:rsid w:val="0083308A"/>
    <w:rsid w:val="008339A8"/>
    <w:rsid w:val="0083715F"/>
    <w:rsid w:val="008454DB"/>
    <w:rsid w:val="00852948"/>
    <w:rsid w:val="00855A4D"/>
    <w:rsid w:val="008705FC"/>
    <w:rsid w:val="00871C7F"/>
    <w:rsid w:val="008844EA"/>
    <w:rsid w:val="00893DD0"/>
    <w:rsid w:val="0089595B"/>
    <w:rsid w:val="00897EBB"/>
    <w:rsid w:val="008A25CB"/>
    <w:rsid w:val="008B01ED"/>
    <w:rsid w:val="008B34D3"/>
    <w:rsid w:val="008B4F86"/>
    <w:rsid w:val="008C08BD"/>
    <w:rsid w:val="008C4DB2"/>
    <w:rsid w:val="008C751B"/>
    <w:rsid w:val="008D2C6B"/>
    <w:rsid w:val="008E316A"/>
    <w:rsid w:val="008E7DF6"/>
    <w:rsid w:val="008F271B"/>
    <w:rsid w:val="008F6145"/>
    <w:rsid w:val="00901943"/>
    <w:rsid w:val="00905613"/>
    <w:rsid w:val="00905CF6"/>
    <w:rsid w:val="009108D0"/>
    <w:rsid w:val="00910B5E"/>
    <w:rsid w:val="0091766C"/>
    <w:rsid w:val="0093239D"/>
    <w:rsid w:val="009344E8"/>
    <w:rsid w:val="009450AA"/>
    <w:rsid w:val="00945759"/>
    <w:rsid w:val="009529B7"/>
    <w:rsid w:val="00956711"/>
    <w:rsid w:val="00962BEF"/>
    <w:rsid w:val="00963695"/>
    <w:rsid w:val="00963D2B"/>
    <w:rsid w:val="00964FDE"/>
    <w:rsid w:val="00976722"/>
    <w:rsid w:val="009827EE"/>
    <w:rsid w:val="00983C52"/>
    <w:rsid w:val="00990E03"/>
    <w:rsid w:val="00996B14"/>
    <w:rsid w:val="009A19E3"/>
    <w:rsid w:val="009A1D97"/>
    <w:rsid w:val="009A1DCF"/>
    <w:rsid w:val="009A5716"/>
    <w:rsid w:val="009B2F38"/>
    <w:rsid w:val="009B3469"/>
    <w:rsid w:val="009C4390"/>
    <w:rsid w:val="009C73CC"/>
    <w:rsid w:val="009C77EB"/>
    <w:rsid w:val="009D0694"/>
    <w:rsid w:val="009D4F3D"/>
    <w:rsid w:val="009D7098"/>
    <w:rsid w:val="009E76A9"/>
    <w:rsid w:val="009F2141"/>
    <w:rsid w:val="009F7A1C"/>
    <w:rsid w:val="00A06D31"/>
    <w:rsid w:val="00A07EB6"/>
    <w:rsid w:val="00A12F9B"/>
    <w:rsid w:val="00A23A40"/>
    <w:rsid w:val="00A2795E"/>
    <w:rsid w:val="00A30B8D"/>
    <w:rsid w:val="00A31664"/>
    <w:rsid w:val="00A365D4"/>
    <w:rsid w:val="00A4061B"/>
    <w:rsid w:val="00A40C37"/>
    <w:rsid w:val="00A4103C"/>
    <w:rsid w:val="00A500B1"/>
    <w:rsid w:val="00A50A9F"/>
    <w:rsid w:val="00A50CEE"/>
    <w:rsid w:val="00A5486A"/>
    <w:rsid w:val="00A5682C"/>
    <w:rsid w:val="00A56FA9"/>
    <w:rsid w:val="00A65AE1"/>
    <w:rsid w:val="00A70447"/>
    <w:rsid w:val="00A73446"/>
    <w:rsid w:val="00A8100A"/>
    <w:rsid w:val="00A82495"/>
    <w:rsid w:val="00A952CC"/>
    <w:rsid w:val="00AA0631"/>
    <w:rsid w:val="00AA177C"/>
    <w:rsid w:val="00AA234D"/>
    <w:rsid w:val="00AA7BA0"/>
    <w:rsid w:val="00AB1C89"/>
    <w:rsid w:val="00AC493E"/>
    <w:rsid w:val="00AD0D67"/>
    <w:rsid w:val="00B330A6"/>
    <w:rsid w:val="00B358B0"/>
    <w:rsid w:val="00B3633C"/>
    <w:rsid w:val="00B4414C"/>
    <w:rsid w:val="00B503BF"/>
    <w:rsid w:val="00B64124"/>
    <w:rsid w:val="00B7295E"/>
    <w:rsid w:val="00B77C92"/>
    <w:rsid w:val="00B849F0"/>
    <w:rsid w:val="00B87AA3"/>
    <w:rsid w:val="00B91E38"/>
    <w:rsid w:val="00B92114"/>
    <w:rsid w:val="00B94200"/>
    <w:rsid w:val="00BA10A1"/>
    <w:rsid w:val="00BA36CE"/>
    <w:rsid w:val="00BA5411"/>
    <w:rsid w:val="00BD3C3F"/>
    <w:rsid w:val="00BD7172"/>
    <w:rsid w:val="00BE2633"/>
    <w:rsid w:val="00BE363A"/>
    <w:rsid w:val="00BF08FA"/>
    <w:rsid w:val="00BF5142"/>
    <w:rsid w:val="00BF5936"/>
    <w:rsid w:val="00BF632E"/>
    <w:rsid w:val="00C00A02"/>
    <w:rsid w:val="00C02E74"/>
    <w:rsid w:val="00C14CA9"/>
    <w:rsid w:val="00C15DE0"/>
    <w:rsid w:val="00C16054"/>
    <w:rsid w:val="00C17081"/>
    <w:rsid w:val="00C44F1C"/>
    <w:rsid w:val="00C450A5"/>
    <w:rsid w:val="00C453D8"/>
    <w:rsid w:val="00C45DA6"/>
    <w:rsid w:val="00C47E52"/>
    <w:rsid w:val="00C56E1B"/>
    <w:rsid w:val="00C6029A"/>
    <w:rsid w:val="00C60ED1"/>
    <w:rsid w:val="00C61BCE"/>
    <w:rsid w:val="00C63943"/>
    <w:rsid w:val="00C720DB"/>
    <w:rsid w:val="00C87D21"/>
    <w:rsid w:val="00C9103D"/>
    <w:rsid w:val="00CA03A5"/>
    <w:rsid w:val="00CA5862"/>
    <w:rsid w:val="00CA66CD"/>
    <w:rsid w:val="00CB1DC7"/>
    <w:rsid w:val="00CB57EA"/>
    <w:rsid w:val="00CB58FB"/>
    <w:rsid w:val="00CC0B62"/>
    <w:rsid w:val="00CC3578"/>
    <w:rsid w:val="00CC4E77"/>
    <w:rsid w:val="00CE510E"/>
    <w:rsid w:val="00CE5733"/>
    <w:rsid w:val="00CE7EDC"/>
    <w:rsid w:val="00CF08E7"/>
    <w:rsid w:val="00CF0D97"/>
    <w:rsid w:val="00D014E7"/>
    <w:rsid w:val="00D042B1"/>
    <w:rsid w:val="00D04F7E"/>
    <w:rsid w:val="00D17ED8"/>
    <w:rsid w:val="00D22E56"/>
    <w:rsid w:val="00D23B08"/>
    <w:rsid w:val="00D250BF"/>
    <w:rsid w:val="00D3507B"/>
    <w:rsid w:val="00D3753F"/>
    <w:rsid w:val="00D43B00"/>
    <w:rsid w:val="00D45E21"/>
    <w:rsid w:val="00D53883"/>
    <w:rsid w:val="00D55891"/>
    <w:rsid w:val="00D8684D"/>
    <w:rsid w:val="00DA51D1"/>
    <w:rsid w:val="00DC0354"/>
    <w:rsid w:val="00DC2262"/>
    <w:rsid w:val="00DF30A8"/>
    <w:rsid w:val="00DF67C2"/>
    <w:rsid w:val="00E0346E"/>
    <w:rsid w:val="00E143A0"/>
    <w:rsid w:val="00E14561"/>
    <w:rsid w:val="00E251C5"/>
    <w:rsid w:val="00E426BC"/>
    <w:rsid w:val="00E43298"/>
    <w:rsid w:val="00E43FE9"/>
    <w:rsid w:val="00E549E9"/>
    <w:rsid w:val="00E54EF7"/>
    <w:rsid w:val="00E55230"/>
    <w:rsid w:val="00E63B8C"/>
    <w:rsid w:val="00E6405C"/>
    <w:rsid w:val="00E72655"/>
    <w:rsid w:val="00E72F2D"/>
    <w:rsid w:val="00E73768"/>
    <w:rsid w:val="00E87F8F"/>
    <w:rsid w:val="00EA6620"/>
    <w:rsid w:val="00EA7BC0"/>
    <w:rsid w:val="00EB15D1"/>
    <w:rsid w:val="00EC780E"/>
    <w:rsid w:val="00ED0529"/>
    <w:rsid w:val="00ED6A32"/>
    <w:rsid w:val="00EE1F8F"/>
    <w:rsid w:val="00EF4389"/>
    <w:rsid w:val="00F12B41"/>
    <w:rsid w:val="00F25F4A"/>
    <w:rsid w:val="00F26033"/>
    <w:rsid w:val="00F32069"/>
    <w:rsid w:val="00F47177"/>
    <w:rsid w:val="00F51FFC"/>
    <w:rsid w:val="00F5575F"/>
    <w:rsid w:val="00F604D4"/>
    <w:rsid w:val="00F72292"/>
    <w:rsid w:val="00F777F1"/>
    <w:rsid w:val="00F80582"/>
    <w:rsid w:val="00F84FBF"/>
    <w:rsid w:val="00F96B94"/>
    <w:rsid w:val="00FA0208"/>
    <w:rsid w:val="00FC1A27"/>
    <w:rsid w:val="00FD73C1"/>
    <w:rsid w:val="00FE4F11"/>
    <w:rsid w:val="00FE6F14"/>
    <w:rsid w:val="00FF3118"/>
    <w:rsid w:val="00FF43EB"/>
    <w:rsid w:val="57FC2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uiPriority="99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uiPriority="99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B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5B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F5B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5B9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5B90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2F5B90"/>
    <w:rPr>
      <w:color w:val="800080" w:themeColor="followedHyperlink"/>
      <w:u w:val="single"/>
    </w:rPr>
  </w:style>
  <w:style w:type="character" w:styleId="a4">
    <w:name w:val="footnote reference"/>
    <w:qFormat/>
    <w:rsid w:val="002F5B90"/>
    <w:rPr>
      <w:rFonts w:cs="Times New Roman"/>
      <w:vertAlign w:val="superscript"/>
    </w:rPr>
  </w:style>
  <w:style w:type="character" w:styleId="a5">
    <w:name w:val="Hyperlink"/>
    <w:qFormat/>
    <w:rsid w:val="002F5B90"/>
    <w:rPr>
      <w:rFonts w:cs="Times New Roman"/>
      <w:color w:val="0000FF"/>
      <w:u w:val="single"/>
    </w:rPr>
  </w:style>
  <w:style w:type="character" w:styleId="a6">
    <w:name w:val="page number"/>
    <w:qFormat/>
    <w:rsid w:val="002F5B90"/>
    <w:rPr>
      <w:rFonts w:cs="Times New Roman"/>
    </w:rPr>
  </w:style>
  <w:style w:type="character" w:styleId="a7">
    <w:name w:val="Strong"/>
    <w:qFormat/>
    <w:rsid w:val="002F5B90"/>
    <w:rPr>
      <w:b/>
      <w:bCs/>
    </w:rPr>
  </w:style>
  <w:style w:type="paragraph" w:styleId="a8">
    <w:name w:val="Balloon Text"/>
    <w:basedOn w:val="a"/>
    <w:link w:val="a9"/>
    <w:semiHidden/>
    <w:qFormat/>
    <w:rsid w:val="002F5B9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2F5B90"/>
    <w:rPr>
      <w:b/>
      <w:lang w:val="en-US"/>
    </w:rPr>
  </w:style>
  <w:style w:type="paragraph" w:styleId="aa">
    <w:name w:val="Plain Text"/>
    <w:basedOn w:val="a"/>
    <w:link w:val="ab"/>
    <w:qFormat/>
    <w:rsid w:val="002F5B90"/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qFormat/>
    <w:rsid w:val="002F5B90"/>
    <w:pPr>
      <w:spacing w:after="120"/>
      <w:ind w:left="283"/>
    </w:pPr>
    <w:rPr>
      <w:sz w:val="16"/>
      <w:szCs w:val="16"/>
    </w:rPr>
  </w:style>
  <w:style w:type="paragraph" w:styleId="ac">
    <w:name w:val="Document Map"/>
    <w:basedOn w:val="a"/>
    <w:link w:val="ad"/>
    <w:semiHidden/>
    <w:rsid w:val="002F5B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footnote text"/>
    <w:basedOn w:val="a"/>
    <w:link w:val="af"/>
    <w:semiHidden/>
    <w:qFormat/>
    <w:rsid w:val="002F5B90"/>
    <w:rPr>
      <w:sz w:val="20"/>
      <w:szCs w:val="20"/>
    </w:rPr>
  </w:style>
  <w:style w:type="paragraph" w:styleId="af0">
    <w:name w:val="header"/>
    <w:basedOn w:val="a"/>
    <w:link w:val="af1"/>
    <w:uiPriority w:val="99"/>
    <w:rsid w:val="002F5B90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rsid w:val="002F5B90"/>
    <w:pPr>
      <w:spacing w:after="120"/>
    </w:pPr>
  </w:style>
  <w:style w:type="paragraph" w:styleId="af4">
    <w:name w:val="Body Text Indent"/>
    <w:basedOn w:val="a"/>
    <w:link w:val="af5"/>
    <w:qFormat/>
    <w:rsid w:val="002F5B90"/>
    <w:pPr>
      <w:ind w:firstLine="720"/>
    </w:pPr>
  </w:style>
  <w:style w:type="paragraph" w:styleId="af6">
    <w:name w:val="footer"/>
    <w:basedOn w:val="a"/>
    <w:link w:val="af7"/>
    <w:uiPriority w:val="99"/>
    <w:qFormat/>
    <w:rsid w:val="002F5B90"/>
    <w:pPr>
      <w:tabs>
        <w:tab w:val="center" w:pos="4677"/>
        <w:tab w:val="right" w:pos="9355"/>
      </w:tabs>
    </w:pPr>
  </w:style>
  <w:style w:type="paragraph" w:styleId="af8">
    <w:name w:val="Normal (Web)"/>
    <w:basedOn w:val="a"/>
    <w:qFormat/>
    <w:rsid w:val="002F5B90"/>
    <w:pPr>
      <w:spacing w:before="100" w:beforeAutospacing="1" w:after="100" w:afterAutospacing="1"/>
    </w:pPr>
    <w:rPr>
      <w:color w:val="000000"/>
    </w:rPr>
  </w:style>
  <w:style w:type="paragraph" w:styleId="33">
    <w:name w:val="Body Text 3"/>
    <w:basedOn w:val="a"/>
    <w:link w:val="34"/>
    <w:rsid w:val="002F5B90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qFormat/>
    <w:rsid w:val="002F5B90"/>
    <w:pPr>
      <w:spacing w:after="120" w:line="480" w:lineRule="auto"/>
      <w:ind w:left="283"/>
    </w:pPr>
    <w:rPr>
      <w:sz w:val="20"/>
      <w:szCs w:val="20"/>
    </w:rPr>
  </w:style>
  <w:style w:type="table" w:styleId="af9">
    <w:name w:val="Table Grid"/>
    <w:basedOn w:val="a1"/>
    <w:rsid w:val="002F5B9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qFormat/>
    <w:locked/>
    <w:rsid w:val="002F5B9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F5B90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2F5B90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qFormat/>
    <w:rsid w:val="002F5B90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qFormat/>
    <w:rsid w:val="002F5B90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qFormat/>
    <w:rsid w:val="002F5B90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fa">
    <w:name w:val="No Spacing"/>
    <w:link w:val="afb"/>
    <w:uiPriority w:val="1"/>
    <w:qFormat/>
    <w:rsid w:val="002F5B90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character" w:customStyle="1" w:styleId="af5">
    <w:name w:val="Основной текст с отступом Знак"/>
    <w:link w:val="af4"/>
    <w:qFormat/>
    <w:locked/>
    <w:rsid w:val="002F5B90"/>
    <w:rPr>
      <w:rFonts w:ascii="Times New Roman" w:hAnsi="Times New Roman" w:cs="Times New Roman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2F5B90"/>
    <w:rPr>
      <w:rFonts w:ascii="Times New Roman" w:hAnsi="Times New Roman" w:cs="Times New Roman"/>
      <w:lang w:eastAsia="ru-RU"/>
    </w:rPr>
  </w:style>
  <w:style w:type="character" w:customStyle="1" w:styleId="22">
    <w:name w:val="Основной текст 2 Знак"/>
    <w:link w:val="21"/>
    <w:qFormat/>
    <w:locked/>
    <w:rsid w:val="002F5B90"/>
    <w:rPr>
      <w:rFonts w:ascii="Times New Roman" w:hAnsi="Times New Roman" w:cs="Times New Roman"/>
      <w:b/>
      <w:lang w:val="en-US" w:eastAsia="ru-RU"/>
    </w:rPr>
  </w:style>
  <w:style w:type="character" w:customStyle="1" w:styleId="af7">
    <w:name w:val="Нижний колонтитул Знак"/>
    <w:link w:val="af6"/>
    <w:uiPriority w:val="99"/>
    <w:qFormat/>
    <w:locked/>
    <w:rsid w:val="002F5B90"/>
    <w:rPr>
      <w:rFonts w:ascii="Times New Roman" w:hAnsi="Times New Roman" w:cs="Times New Roman"/>
      <w:lang w:eastAsia="ru-RU"/>
    </w:rPr>
  </w:style>
  <w:style w:type="character" w:customStyle="1" w:styleId="24">
    <w:name w:val="Основной текст с отступом 2 Знак"/>
    <w:link w:val="23"/>
    <w:locked/>
    <w:rsid w:val="002F5B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qFormat/>
    <w:locked/>
    <w:rsid w:val="002F5B90"/>
    <w:rPr>
      <w:rFonts w:ascii="Times New Roman" w:hAnsi="Times New Roman" w:cs="Times New Roman"/>
      <w:lang w:eastAsia="ru-RU"/>
    </w:rPr>
  </w:style>
  <w:style w:type="character" w:customStyle="1" w:styleId="af">
    <w:name w:val="Текст сноски Знак"/>
    <w:link w:val="ae"/>
    <w:semiHidden/>
    <w:qFormat/>
    <w:locked/>
    <w:rsid w:val="002F5B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semiHidden/>
    <w:qFormat/>
    <w:locked/>
    <w:rsid w:val="002F5B90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locked/>
    <w:rsid w:val="002F5B9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qFormat/>
    <w:locked/>
    <w:rsid w:val="002F5B9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b">
    <w:name w:val="Текст Знак"/>
    <w:link w:val="aa"/>
    <w:locked/>
    <w:rsid w:val="002F5B90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F5B90"/>
    <w:pPr>
      <w:ind w:left="720"/>
      <w:contextualSpacing/>
    </w:pPr>
  </w:style>
  <w:style w:type="character" w:customStyle="1" w:styleId="FontStyle12">
    <w:name w:val="Font Style12"/>
    <w:rsid w:val="002F5B90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qFormat/>
    <w:rsid w:val="002F5B90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qFormat/>
    <w:rsid w:val="002F5B90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F5B90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c">
    <w:name w:val="List Paragraph"/>
    <w:basedOn w:val="a"/>
    <w:uiPriority w:val="34"/>
    <w:qFormat/>
    <w:rsid w:val="002F5B90"/>
    <w:pPr>
      <w:ind w:left="708"/>
    </w:pPr>
  </w:style>
  <w:style w:type="paragraph" w:customStyle="1" w:styleId="afd">
    <w:name w:val="Новый"/>
    <w:basedOn w:val="a"/>
    <w:qFormat/>
    <w:rsid w:val="002F5B90"/>
    <w:pPr>
      <w:spacing w:line="360" w:lineRule="auto"/>
      <w:ind w:firstLine="454"/>
      <w:jc w:val="both"/>
    </w:pPr>
    <w:rPr>
      <w:sz w:val="28"/>
    </w:rPr>
  </w:style>
  <w:style w:type="paragraph" w:customStyle="1" w:styleId="12">
    <w:name w:val="Без интервала1"/>
    <w:rsid w:val="002F5B90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10">
    <w:name w:val="Абзац списка11"/>
    <w:basedOn w:val="a"/>
    <w:rsid w:val="002F5B90"/>
    <w:pPr>
      <w:ind w:left="708"/>
    </w:pPr>
  </w:style>
  <w:style w:type="character" w:customStyle="1" w:styleId="dash041e0431044b0447043d044b0439char1">
    <w:name w:val="dash041e_0431_044b_0447_043d_044b_0439__char1"/>
    <w:rsid w:val="002F5B90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F5B90"/>
    <w:rPr>
      <w:rFonts w:eastAsia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5B90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5B90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F5B90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5B90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onsPlusNormal">
    <w:name w:val="ConsPlusNormal"/>
    <w:rsid w:val="002F5B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2F5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2F5B90"/>
    <w:rPr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2F5B9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semiHidden/>
    <w:rsid w:val="002F5B90"/>
    <w:rPr>
      <w:rFonts w:ascii="Tahoma" w:hAnsi="Tahoma" w:cs="Tahoma"/>
      <w:shd w:val="clear" w:color="auto" w:fill="000080"/>
    </w:rPr>
  </w:style>
  <w:style w:type="character" w:customStyle="1" w:styleId="15">
    <w:name w:val="Просмотренная гиперссылка1"/>
    <w:basedOn w:val="a0"/>
    <w:rsid w:val="002F5B90"/>
    <w:rPr>
      <w:color w:val="800080"/>
      <w:u w:val="single"/>
    </w:rPr>
  </w:style>
  <w:style w:type="table" w:customStyle="1" w:styleId="16">
    <w:name w:val="Сетка таблицы1"/>
    <w:basedOn w:val="a1"/>
    <w:uiPriority w:val="59"/>
    <w:rsid w:val="002F5B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2F5B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2F5B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2F5B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2F5B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2F5B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Без интервала Знак"/>
    <w:basedOn w:val="a0"/>
    <w:link w:val="afa"/>
    <w:uiPriority w:val="1"/>
    <w:rsid w:val="002F5B90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uiPriority w:val="59"/>
    <w:rsid w:val="002F5B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2F5B9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2F5B90"/>
  </w:style>
  <w:style w:type="paragraph" w:customStyle="1" w:styleId="Default">
    <w:name w:val="Default"/>
    <w:rsid w:val="002F5B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sid w:val="002F5B9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F5B90"/>
    <w:pPr>
      <w:widowControl w:val="0"/>
      <w:shd w:val="clear" w:color="auto" w:fill="FFFFFF"/>
      <w:spacing w:before="180" w:line="480" w:lineRule="exact"/>
      <w:ind w:hanging="760"/>
      <w:jc w:val="both"/>
    </w:pPr>
    <w:rPr>
      <w:rFonts w:ascii="Cambria" w:hAnsi="Cambria"/>
      <w:sz w:val="28"/>
      <w:szCs w:val="28"/>
    </w:rPr>
  </w:style>
  <w:style w:type="character" w:customStyle="1" w:styleId="28">
    <w:name w:val="Основной текст (2) + Полужирный;Курсив"/>
    <w:basedOn w:val="26"/>
    <w:rsid w:val="002F5B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EF10-49AD-40A7-BBD7-7E3657E4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3843</Words>
  <Characters>21910</Characters>
  <Application>Microsoft Office Word</Application>
  <DocSecurity>0</DocSecurity>
  <Lines>182</Lines>
  <Paragraphs>51</Paragraphs>
  <ScaleCrop>false</ScaleCrop>
  <Company>Home</Company>
  <LinksUpToDate>false</LinksUpToDate>
  <CharactersWithSpaces>25702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11</cp:revision>
  <cp:lastPrinted>2022-09-09T09:04:00Z</cp:lastPrinted>
  <dcterms:created xsi:type="dcterms:W3CDTF">2021-09-06T11:27:00Z</dcterms:created>
  <dcterms:modified xsi:type="dcterms:W3CDTF">2024-09-13T09:18:00Z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D45E5BD22BBC4DAFBD47C1151EAB7A4E_12</vt:lpwstr>
  </property>
</Properties>
</file>